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68" w:rsidRDefault="00997FDF" w:rsidP="006F6668">
      <w:pPr>
        <w:jc w:val="center"/>
        <w:rPr>
          <w:rStyle w:val="Style2"/>
        </w:rPr>
      </w:pPr>
      <w:sdt>
        <w:sdtPr>
          <w:rPr>
            <w:b/>
            <w:bCs/>
            <w:i/>
            <w:iCs/>
            <w:spacing w:val="5"/>
          </w:rPr>
          <w:alias w:val="Wi-ATSA Board Meeting"/>
          <w:tag w:val="Wi-ATSA Board Meeting"/>
          <w:id w:val="833886701"/>
          <w:placeholder>
            <w:docPart w:val="DefaultPlaceholder_1081868575"/>
          </w:placeholder>
          <w:dropDownList>
            <w:listItem w:value="Choose an item."/>
            <w:listItem w:displayText="Wi-ATSA Agenda" w:value="Wi-ATSA Agenda"/>
            <w:listItem w:displayText="Wi-ATSA Minutes" w:value="Wi-ATSA Minutes"/>
          </w:dropDownList>
        </w:sdtPr>
        <w:sdtEndPr/>
        <w:sdtContent>
          <w:r w:rsidR="006F4FD6">
            <w:rPr>
              <w:b/>
              <w:bCs/>
              <w:i/>
              <w:iCs/>
              <w:spacing w:val="5"/>
            </w:rPr>
            <w:t>Wi-ATSA Minutes</w:t>
          </w:r>
        </w:sdtContent>
      </w:sdt>
    </w:p>
    <w:p w:rsidR="00182907" w:rsidRDefault="00997FDF" w:rsidP="006F6668">
      <w:pPr>
        <w:jc w:val="center"/>
      </w:pPr>
      <w:sdt>
        <w:sdtPr>
          <w:rPr>
            <w:rStyle w:val="Style2"/>
          </w:rPr>
          <w:id w:val="501393104"/>
          <w:placeholder>
            <w:docPart w:val="88DA93CB819348D88B019897B10B7E1D"/>
          </w:placeholder>
          <w:date w:fullDate="2017-04-11T00:00:00Z">
            <w:dateFormat w:val="M/d/yyyy"/>
            <w:lid w:val="en-US"/>
            <w:storeMappedDataAs w:val="dateTime"/>
            <w:calendar w:val="gregorian"/>
          </w:date>
        </w:sdtPr>
        <w:sdtEndPr>
          <w:rPr>
            <w:rStyle w:val="Style2"/>
          </w:rPr>
        </w:sdtEndPr>
        <w:sdtContent>
          <w:r w:rsidR="006753B5">
            <w:rPr>
              <w:rStyle w:val="Style2"/>
            </w:rPr>
            <w:t>4/11/2017</w:t>
          </w:r>
        </w:sdtContent>
      </w:sdt>
    </w:p>
    <w:sdt>
      <w:sdtPr>
        <w:alias w:val="Board members present"/>
        <w:tag w:val="Board members present"/>
        <w:id w:val="2090268036"/>
      </w:sdtPr>
      <w:sdtEndPr/>
      <w:sdtContent>
        <w:sdt>
          <w:sdtPr>
            <w:alias w:val="Board members present"/>
            <w:tag w:val="Board members present"/>
            <w:id w:val="-1405678684"/>
          </w:sdtPr>
          <w:sdtEndPr/>
          <w:sdtContent>
            <w:sdt>
              <w:sdtPr>
                <w:id w:val="-18472483"/>
              </w:sdtPr>
              <w:sdtEndPr/>
              <w:sdtContent>
                <w:p w:rsidR="006F6668" w:rsidRDefault="006753B5">
                  <w:r>
                    <w:t xml:space="preserve">President Michael Caldwell, </w:t>
                  </w:r>
                  <w:r w:rsidR="00EB68EF">
                    <w:t xml:space="preserve">President-elect Sharon Kelley, Treasurer Jake Schuldies, Secretary Carolyn Pierre, Valerie </w:t>
                  </w:r>
                  <w:r w:rsidR="006F4FD6">
                    <w:t xml:space="preserve">Gonsalves, </w:t>
                  </w:r>
                  <w:r w:rsidR="00EB68EF">
                    <w:t>Laksh</w:t>
                  </w:r>
                  <w:r w:rsidR="006F4FD6">
                    <w:t>mi Subramanian</w:t>
                  </w:r>
                  <w:r>
                    <w:t>, David Thornton, Marshall Kirkpatrick, Tiffany Walker, Letitia Johnson</w:t>
                  </w:r>
                </w:p>
              </w:sdtContent>
            </w:sdt>
          </w:sdtContent>
        </w:sdt>
      </w:sdtContent>
    </w:sdt>
    <w:tbl>
      <w:tblPr>
        <w:tblStyle w:val="TableGrid"/>
        <w:tblW w:w="13860" w:type="dxa"/>
        <w:tblInd w:w="-365" w:type="dxa"/>
        <w:tblLook w:val="04A0" w:firstRow="1" w:lastRow="0" w:firstColumn="1" w:lastColumn="0" w:noHBand="0" w:noVBand="1"/>
      </w:tblPr>
      <w:tblGrid>
        <w:gridCol w:w="3239"/>
        <w:gridCol w:w="3857"/>
        <w:gridCol w:w="3449"/>
        <w:gridCol w:w="3315"/>
      </w:tblGrid>
      <w:tr w:rsidR="00035B79" w:rsidTr="00CD2D36">
        <w:tc>
          <w:tcPr>
            <w:tcW w:w="3239" w:type="dxa"/>
          </w:tcPr>
          <w:p w:rsidR="006F6668" w:rsidRPr="00035B79" w:rsidRDefault="006F6668" w:rsidP="006F6668">
            <w:pPr>
              <w:pStyle w:val="IntenseQuote"/>
              <w:rPr>
                <w:rStyle w:val="Strong"/>
              </w:rPr>
            </w:pPr>
            <w:r w:rsidRPr="00035B79">
              <w:rPr>
                <w:rStyle w:val="Strong"/>
              </w:rPr>
              <w:t>Issue</w:t>
            </w:r>
          </w:p>
        </w:tc>
        <w:tc>
          <w:tcPr>
            <w:tcW w:w="3857" w:type="dxa"/>
          </w:tcPr>
          <w:p w:rsidR="006F6668" w:rsidRPr="00035B79" w:rsidRDefault="006F6668" w:rsidP="006F6668">
            <w:pPr>
              <w:pStyle w:val="IntenseQuote"/>
              <w:rPr>
                <w:rStyle w:val="Strong"/>
              </w:rPr>
            </w:pPr>
            <w:r w:rsidRPr="00035B79">
              <w:rPr>
                <w:rStyle w:val="Strong"/>
              </w:rPr>
              <w:t>Discussion</w:t>
            </w:r>
          </w:p>
        </w:tc>
        <w:tc>
          <w:tcPr>
            <w:tcW w:w="3449" w:type="dxa"/>
          </w:tcPr>
          <w:p w:rsidR="006F6668" w:rsidRPr="00035B79" w:rsidRDefault="006F6668" w:rsidP="006F6668">
            <w:pPr>
              <w:pStyle w:val="IntenseQuote"/>
              <w:rPr>
                <w:rStyle w:val="Strong"/>
              </w:rPr>
            </w:pPr>
            <w:r w:rsidRPr="00035B79">
              <w:rPr>
                <w:rStyle w:val="Strong"/>
              </w:rPr>
              <w:t>Action/Decision</w:t>
            </w:r>
          </w:p>
        </w:tc>
        <w:tc>
          <w:tcPr>
            <w:tcW w:w="3315" w:type="dxa"/>
          </w:tcPr>
          <w:p w:rsidR="006F6668" w:rsidRPr="00035B79" w:rsidRDefault="00035B79" w:rsidP="006F6668">
            <w:pPr>
              <w:pStyle w:val="IntenseQuote"/>
              <w:rPr>
                <w:rStyle w:val="Strong"/>
              </w:rPr>
            </w:pPr>
            <w:r>
              <w:rPr>
                <w:rStyle w:val="Strong"/>
              </w:rPr>
              <w:t xml:space="preserve">Person </w:t>
            </w:r>
            <w:r w:rsidR="006F6668" w:rsidRPr="00035B79">
              <w:rPr>
                <w:rStyle w:val="Strong"/>
              </w:rPr>
              <w:t>Assigned</w:t>
            </w:r>
          </w:p>
        </w:tc>
      </w:tr>
      <w:tr w:rsidR="00664A54" w:rsidTr="00CD2D36">
        <w:trPr>
          <w:trHeight w:val="432"/>
        </w:trPr>
        <w:tc>
          <w:tcPr>
            <w:tcW w:w="3239" w:type="dxa"/>
          </w:tcPr>
          <w:p w:rsidR="00664A54" w:rsidRPr="0077361D" w:rsidRDefault="00CD2D36" w:rsidP="00CD2D36">
            <w:pPr>
              <w:rPr>
                <w:rFonts w:ascii="Times New Roman" w:hAnsi="Times New Roman" w:cs="Times New Roman"/>
                <w:sz w:val="24"/>
                <w:szCs w:val="24"/>
              </w:rPr>
            </w:pPr>
            <w:r>
              <w:rPr>
                <w:rFonts w:ascii="Times New Roman" w:hAnsi="Times New Roman" w:cs="Times New Roman"/>
                <w:sz w:val="24"/>
                <w:szCs w:val="24"/>
              </w:rPr>
              <w:t>Conference speakers</w:t>
            </w:r>
            <w:r w:rsidR="002A2AE1">
              <w:rPr>
                <w:rFonts w:ascii="Times New Roman" w:hAnsi="Times New Roman" w:cs="Times New Roman"/>
                <w:sz w:val="24"/>
                <w:szCs w:val="24"/>
              </w:rPr>
              <w:t>’</w:t>
            </w:r>
            <w:r>
              <w:rPr>
                <w:rFonts w:ascii="Times New Roman" w:hAnsi="Times New Roman" w:cs="Times New Roman"/>
                <w:sz w:val="24"/>
                <w:szCs w:val="24"/>
              </w:rPr>
              <w:t xml:space="preserve"> lunch and dinner</w:t>
            </w:r>
          </w:p>
        </w:tc>
        <w:tc>
          <w:tcPr>
            <w:tcW w:w="3857" w:type="dxa"/>
          </w:tcPr>
          <w:p w:rsidR="003C57D9" w:rsidRPr="00A12813" w:rsidRDefault="00CD2D36" w:rsidP="00B37668">
            <w:pPr>
              <w:rPr>
                <w:rFonts w:ascii="Times New Roman" w:hAnsi="Times New Roman" w:cs="Times New Roman"/>
                <w:sz w:val="24"/>
                <w:szCs w:val="24"/>
              </w:rPr>
            </w:pPr>
            <w:r>
              <w:rPr>
                <w:rFonts w:ascii="Times New Roman" w:hAnsi="Times New Roman" w:cs="Times New Roman"/>
                <w:sz w:val="24"/>
                <w:szCs w:val="24"/>
              </w:rPr>
              <w:t>Consider any dietary needs of speakers (kosher, vegetarian)</w:t>
            </w:r>
          </w:p>
        </w:tc>
        <w:tc>
          <w:tcPr>
            <w:tcW w:w="3449" w:type="dxa"/>
          </w:tcPr>
          <w:p w:rsidR="00CD2D36" w:rsidRDefault="00CD2D36" w:rsidP="00CD2D36">
            <w:r>
              <w:t xml:space="preserve">Wi-ATSA Board will take speakers to lunch on Thursday  </w:t>
            </w:r>
          </w:p>
          <w:p w:rsidR="00CD2D36" w:rsidRDefault="00CD2D36" w:rsidP="00CD2D36"/>
          <w:p w:rsidR="00D07554" w:rsidRDefault="00CD2D36" w:rsidP="00CD2D36">
            <w:r>
              <w:t>Dinner with Mike Miner on Wednesday June 7</w:t>
            </w:r>
            <w:r w:rsidRPr="00AD1CC0">
              <w:rPr>
                <w:vertAlign w:val="superscript"/>
              </w:rPr>
              <w:t>th</w:t>
            </w:r>
            <w:r>
              <w:t xml:space="preserve"> Layla’s Persian</w:t>
            </w:r>
          </w:p>
        </w:tc>
        <w:tc>
          <w:tcPr>
            <w:tcW w:w="3315" w:type="dxa"/>
          </w:tcPr>
          <w:p w:rsidR="00CD2D36" w:rsidRDefault="00CD2D36" w:rsidP="00DC3896">
            <w:r>
              <w:t>Carolyn will research kosher and vegetarian lunch options</w:t>
            </w:r>
          </w:p>
          <w:p w:rsidR="00CD2D36" w:rsidRDefault="00CD2D36" w:rsidP="00DC3896"/>
          <w:p w:rsidR="00CD2D36" w:rsidRDefault="00CD2D36" w:rsidP="00DC3896">
            <w:r>
              <w:t>Carolyn will make reservation at Layla’s for 6/7</w:t>
            </w:r>
          </w:p>
        </w:tc>
      </w:tr>
      <w:tr w:rsidR="00CD2D36" w:rsidTr="00CD2D36">
        <w:trPr>
          <w:trHeight w:val="432"/>
        </w:trPr>
        <w:tc>
          <w:tcPr>
            <w:tcW w:w="3239" w:type="dxa"/>
          </w:tcPr>
          <w:p w:rsidR="00CD2D36" w:rsidRPr="0077361D" w:rsidRDefault="00CD2D36" w:rsidP="00CD2D36">
            <w:pPr>
              <w:rPr>
                <w:rFonts w:ascii="Times New Roman" w:hAnsi="Times New Roman" w:cs="Times New Roman"/>
                <w:sz w:val="24"/>
                <w:szCs w:val="24"/>
              </w:rPr>
            </w:pPr>
            <w:r>
              <w:rPr>
                <w:rFonts w:ascii="Times New Roman" w:hAnsi="Times New Roman" w:cs="Times New Roman"/>
                <w:sz w:val="24"/>
                <w:szCs w:val="24"/>
              </w:rPr>
              <w:t>Conference sponsors</w:t>
            </w:r>
          </w:p>
        </w:tc>
        <w:tc>
          <w:tcPr>
            <w:tcW w:w="3857" w:type="dxa"/>
          </w:tcPr>
          <w:p w:rsidR="00CD2D36" w:rsidRDefault="00CD2D36" w:rsidP="00CD2D36">
            <w:pPr>
              <w:rPr>
                <w:rFonts w:ascii="Times New Roman" w:hAnsi="Times New Roman" w:cs="Times New Roman"/>
                <w:sz w:val="24"/>
                <w:szCs w:val="24"/>
              </w:rPr>
            </w:pPr>
            <w:r>
              <w:rPr>
                <w:rFonts w:ascii="Times New Roman" w:hAnsi="Times New Roman" w:cs="Times New Roman"/>
                <w:sz w:val="24"/>
                <w:szCs w:val="24"/>
              </w:rPr>
              <w:t>Sponsor brainstorm:</w:t>
            </w:r>
          </w:p>
          <w:p w:rsidR="00CD2D36" w:rsidRDefault="00CD2D36" w:rsidP="00CD2D36">
            <w:pPr>
              <w:ind w:left="720"/>
            </w:pPr>
            <w:r>
              <w:t>Forward</w:t>
            </w:r>
          </w:p>
          <w:p w:rsidR="00CD2D36" w:rsidRDefault="00CD2D36" w:rsidP="00CD2D36">
            <w:pPr>
              <w:ind w:left="720"/>
            </w:pPr>
            <w:r>
              <w:t>Susan McDonald</w:t>
            </w:r>
          </w:p>
          <w:p w:rsidR="00CD2D36" w:rsidRDefault="00CD2D36" w:rsidP="00CD2D36">
            <w:pPr>
              <w:ind w:left="720"/>
            </w:pPr>
            <w:r>
              <w:t>Matt Talbot</w:t>
            </w:r>
          </w:p>
          <w:p w:rsidR="00CD2D36" w:rsidRDefault="00CD2D36" w:rsidP="00CD2D36">
            <w:pPr>
              <w:ind w:left="720"/>
            </w:pPr>
            <w:r>
              <w:t>Attic</w:t>
            </w:r>
          </w:p>
          <w:p w:rsidR="00CD2D36" w:rsidRDefault="00CD2D36" w:rsidP="00CD2D36">
            <w:pPr>
              <w:ind w:left="720"/>
            </w:pPr>
            <w:r>
              <w:t>DOC</w:t>
            </w:r>
          </w:p>
          <w:p w:rsidR="00CD2D36" w:rsidRDefault="00CD2D36" w:rsidP="00CD2D36">
            <w:pPr>
              <w:ind w:left="720"/>
            </w:pPr>
            <w:r>
              <w:t>Sand Ridge</w:t>
            </w:r>
          </w:p>
          <w:p w:rsidR="00CD2D36" w:rsidRDefault="00CD2D36" w:rsidP="00CD2D36">
            <w:pPr>
              <w:ind w:left="720"/>
            </w:pPr>
            <w:r>
              <w:t>Mendota</w:t>
            </w:r>
          </w:p>
          <w:p w:rsidR="00CD2D36" w:rsidRDefault="00CD2D36" w:rsidP="00CD2D36">
            <w:pPr>
              <w:ind w:left="720"/>
            </w:pPr>
            <w:proofErr w:type="spellStart"/>
            <w:r>
              <w:t>Homme</w:t>
            </w:r>
            <w:proofErr w:type="spellEnd"/>
            <w:r>
              <w:t xml:space="preserve"> Home</w:t>
            </w:r>
          </w:p>
          <w:p w:rsidR="00CD2D36" w:rsidRDefault="00CD2D36" w:rsidP="00CD2D36">
            <w:pPr>
              <w:ind w:left="720"/>
            </w:pPr>
            <w:r>
              <w:t>Eric Holden</w:t>
            </w:r>
          </w:p>
          <w:p w:rsidR="00CD2D36" w:rsidRDefault="00CD2D36" w:rsidP="00CD2D36">
            <w:pPr>
              <w:ind w:left="720"/>
            </w:pPr>
            <w:r>
              <w:t>Tatyana – Specialized Forensic Unit</w:t>
            </w:r>
          </w:p>
          <w:p w:rsidR="00CD2D36" w:rsidRDefault="00CD2D36" w:rsidP="00CD2D36">
            <w:pPr>
              <w:ind w:left="720"/>
            </w:pPr>
            <w:r>
              <w:t xml:space="preserve">Eye Detect (alternative to </w:t>
            </w:r>
            <w:proofErr w:type="spellStart"/>
            <w:r>
              <w:t>polygraphy</w:t>
            </w:r>
            <w:proofErr w:type="spellEnd"/>
            <w:r>
              <w:t>) – Sharon will contact them</w:t>
            </w:r>
          </w:p>
          <w:p w:rsidR="00CD2D36" w:rsidRDefault="00CD2D36" w:rsidP="00CD2D36">
            <w:pPr>
              <w:ind w:left="720"/>
            </w:pPr>
            <w:r>
              <w:t>UW Respect project</w:t>
            </w:r>
          </w:p>
          <w:p w:rsidR="00193F2B" w:rsidRPr="00CD2D36" w:rsidRDefault="00193F2B" w:rsidP="00193F2B">
            <w:pPr>
              <w:rPr>
                <w:rFonts w:ascii="Times New Roman" w:hAnsi="Times New Roman" w:cs="Times New Roman"/>
                <w:sz w:val="24"/>
                <w:szCs w:val="24"/>
              </w:rPr>
            </w:pPr>
            <w:r>
              <w:t>Amanda Pryor, Program Director for IN-</w:t>
            </w:r>
            <w:r>
              <w:lastRenderedPageBreak/>
              <w:t>AJSOP contacted us asking about a booth. Carolyn responded.</w:t>
            </w:r>
          </w:p>
        </w:tc>
        <w:tc>
          <w:tcPr>
            <w:tcW w:w="3449" w:type="dxa"/>
          </w:tcPr>
          <w:p w:rsidR="00CD2D36" w:rsidRDefault="00193F2B" w:rsidP="003006E2">
            <w:r>
              <w:lastRenderedPageBreak/>
              <w:t>Contact sponsors</w:t>
            </w:r>
          </w:p>
        </w:tc>
        <w:tc>
          <w:tcPr>
            <w:tcW w:w="3315" w:type="dxa"/>
          </w:tcPr>
          <w:p w:rsidR="00CD2D36" w:rsidRDefault="00193F2B" w:rsidP="003006E2">
            <w:r>
              <w:t>Carolyn will follow up with Amanda from IN and other potential sponsors.</w:t>
            </w:r>
          </w:p>
        </w:tc>
      </w:tr>
      <w:tr w:rsidR="00035B79" w:rsidTr="00CD2D36">
        <w:trPr>
          <w:trHeight w:val="432"/>
        </w:trPr>
        <w:tc>
          <w:tcPr>
            <w:tcW w:w="3239" w:type="dxa"/>
          </w:tcPr>
          <w:p w:rsidR="006F6668" w:rsidRPr="0077361D" w:rsidRDefault="00CB2E87">
            <w:pPr>
              <w:rPr>
                <w:rFonts w:ascii="Times New Roman" w:hAnsi="Times New Roman" w:cs="Times New Roman"/>
                <w:sz w:val="24"/>
                <w:szCs w:val="24"/>
              </w:rPr>
            </w:pPr>
            <w:r>
              <w:rPr>
                <w:rFonts w:ascii="Times New Roman" w:hAnsi="Times New Roman" w:cs="Times New Roman"/>
                <w:sz w:val="24"/>
                <w:szCs w:val="24"/>
              </w:rPr>
              <w:lastRenderedPageBreak/>
              <w:t>ATSA Materials for conference</w:t>
            </w:r>
          </w:p>
        </w:tc>
        <w:tc>
          <w:tcPr>
            <w:tcW w:w="3857" w:type="dxa"/>
          </w:tcPr>
          <w:p w:rsidR="00A12813" w:rsidRPr="00CB2E87" w:rsidRDefault="00CB2E87" w:rsidP="00CB2E87">
            <w:pPr>
              <w:rPr>
                <w:rFonts w:ascii="Times New Roman" w:hAnsi="Times New Roman" w:cs="Times New Roman"/>
                <w:sz w:val="24"/>
                <w:szCs w:val="24"/>
              </w:rPr>
            </w:pPr>
            <w:r>
              <w:t>Jake ordered new ATSA membership packet with updated materials</w:t>
            </w:r>
          </w:p>
        </w:tc>
        <w:tc>
          <w:tcPr>
            <w:tcW w:w="3449" w:type="dxa"/>
          </w:tcPr>
          <w:p w:rsidR="006F6668" w:rsidRDefault="00CB2E87" w:rsidP="00BC0C35">
            <w:r>
              <w:t>Informational</w:t>
            </w:r>
          </w:p>
        </w:tc>
        <w:tc>
          <w:tcPr>
            <w:tcW w:w="3315" w:type="dxa"/>
          </w:tcPr>
          <w:p w:rsidR="006F6668" w:rsidRDefault="00CB2E87">
            <w:r>
              <w:t>N/A</w:t>
            </w:r>
          </w:p>
        </w:tc>
      </w:tr>
      <w:tr w:rsidR="00035B79" w:rsidTr="00CD2D36">
        <w:trPr>
          <w:trHeight w:val="432"/>
        </w:trPr>
        <w:tc>
          <w:tcPr>
            <w:tcW w:w="3239" w:type="dxa"/>
          </w:tcPr>
          <w:p w:rsidR="006F6668" w:rsidRPr="009B6658" w:rsidRDefault="00CB2E87">
            <w:pPr>
              <w:rPr>
                <w:rFonts w:ascii="Times New Roman" w:hAnsi="Times New Roman" w:cs="Times New Roman"/>
                <w:sz w:val="24"/>
                <w:szCs w:val="24"/>
              </w:rPr>
            </w:pPr>
            <w:r>
              <w:rPr>
                <w:rFonts w:ascii="Times New Roman" w:hAnsi="Times New Roman" w:cs="Times New Roman"/>
                <w:sz w:val="24"/>
                <w:szCs w:val="24"/>
              </w:rPr>
              <w:t>Conference registration</w:t>
            </w:r>
          </w:p>
        </w:tc>
        <w:tc>
          <w:tcPr>
            <w:tcW w:w="3857" w:type="dxa"/>
          </w:tcPr>
          <w:p w:rsidR="003D353C" w:rsidRPr="00CB2E87" w:rsidRDefault="00CB2E87" w:rsidP="00CD2D36">
            <w:r>
              <w:t>Jake created separate website for SRSTC staff to register, 10 people registered so far, two self-pay registrants</w:t>
            </w:r>
          </w:p>
        </w:tc>
        <w:tc>
          <w:tcPr>
            <w:tcW w:w="3449" w:type="dxa"/>
          </w:tcPr>
          <w:p w:rsidR="006F6668" w:rsidRDefault="00CB2E87">
            <w:r>
              <w:t>Informational</w:t>
            </w:r>
          </w:p>
        </w:tc>
        <w:tc>
          <w:tcPr>
            <w:tcW w:w="3315" w:type="dxa"/>
          </w:tcPr>
          <w:p w:rsidR="006F6668" w:rsidRDefault="00CB2E87">
            <w:r>
              <w:t>N/A</w:t>
            </w:r>
          </w:p>
        </w:tc>
      </w:tr>
      <w:tr w:rsidR="00035B79" w:rsidTr="00CD2D36">
        <w:trPr>
          <w:trHeight w:val="432"/>
        </w:trPr>
        <w:tc>
          <w:tcPr>
            <w:tcW w:w="3239" w:type="dxa"/>
          </w:tcPr>
          <w:p w:rsidR="006F6668" w:rsidRPr="009B6658" w:rsidRDefault="00196ECA">
            <w:pPr>
              <w:rPr>
                <w:rFonts w:ascii="Times New Roman" w:hAnsi="Times New Roman" w:cs="Times New Roman"/>
                <w:sz w:val="24"/>
                <w:szCs w:val="24"/>
              </w:rPr>
            </w:pPr>
            <w:r>
              <w:rPr>
                <w:rFonts w:ascii="Times New Roman" w:hAnsi="Times New Roman" w:cs="Times New Roman"/>
                <w:sz w:val="24"/>
                <w:szCs w:val="24"/>
              </w:rPr>
              <w:t>Wi-ATSA banner</w:t>
            </w:r>
          </w:p>
        </w:tc>
        <w:tc>
          <w:tcPr>
            <w:tcW w:w="3857" w:type="dxa"/>
          </w:tcPr>
          <w:p w:rsidR="006F6668" w:rsidRPr="009B6658" w:rsidRDefault="006F6668">
            <w:pPr>
              <w:rPr>
                <w:rFonts w:ascii="Times New Roman" w:hAnsi="Times New Roman" w:cs="Times New Roman"/>
                <w:sz w:val="24"/>
                <w:szCs w:val="24"/>
              </w:rPr>
            </w:pPr>
          </w:p>
        </w:tc>
        <w:tc>
          <w:tcPr>
            <w:tcW w:w="3449" w:type="dxa"/>
          </w:tcPr>
          <w:p w:rsidR="006F6668" w:rsidRDefault="00196ECA" w:rsidP="00196ECA">
            <w:r>
              <w:t xml:space="preserve">Order long rectangular Wi-ATSA banner from Budget Signs Specialty or Signs by Tomorrow </w:t>
            </w:r>
          </w:p>
        </w:tc>
        <w:tc>
          <w:tcPr>
            <w:tcW w:w="3315" w:type="dxa"/>
          </w:tcPr>
          <w:p w:rsidR="00196ECA" w:rsidRDefault="00196ECA" w:rsidP="00196ECA">
            <w:r>
              <w:t>Jake will send image</w:t>
            </w:r>
            <w:r w:rsidR="00C63258">
              <w:t xml:space="preserve"> to Sharon</w:t>
            </w:r>
            <w:r>
              <w:t xml:space="preserve"> </w:t>
            </w:r>
          </w:p>
          <w:p w:rsidR="00196ECA" w:rsidRDefault="00196ECA" w:rsidP="00196ECA"/>
          <w:p w:rsidR="006F6668" w:rsidRDefault="00196ECA" w:rsidP="00196ECA">
            <w:r>
              <w:t>Sharon will go to store to order</w:t>
            </w:r>
          </w:p>
        </w:tc>
      </w:tr>
      <w:tr w:rsidR="00035B79" w:rsidTr="00CD2D36">
        <w:trPr>
          <w:trHeight w:val="432"/>
        </w:trPr>
        <w:tc>
          <w:tcPr>
            <w:tcW w:w="3239" w:type="dxa"/>
          </w:tcPr>
          <w:p w:rsidR="00C63258" w:rsidRDefault="00C63258" w:rsidP="00C63258">
            <w:r>
              <w:t xml:space="preserve">Annual meeting/happy hour </w:t>
            </w:r>
          </w:p>
          <w:p w:rsidR="006F6668" w:rsidRPr="009B6658" w:rsidRDefault="006F6668">
            <w:pPr>
              <w:rPr>
                <w:rFonts w:ascii="Times New Roman" w:hAnsi="Times New Roman" w:cs="Times New Roman"/>
                <w:sz w:val="24"/>
                <w:szCs w:val="24"/>
              </w:rPr>
            </w:pPr>
          </w:p>
        </w:tc>
        <w:tc>
          <w:tcPr>
            <w:tcW w:w="3857" w:type="dxa"/>
          </w:tcPr>
          <w:p w:rsidR="006F6668" w:rsidRPr="009B6658" w:rsidRDefault="00C63258" w:rsidP="00C63258">
            <w:pPr>
              <w:rPr>
                <w:rFonts w:ascii="Times New Roman" w:hAnsi="Times New Roman" w:cs="Times New Roman"/>
                <w:sz w:val="24"/>
                <w:szCs w:val="24"/>
              </w:rPr>
            </w:pPr>
            <w:r>
              <w:t xml:space="preserve">Since deciding on </w:t>
            </w:r>
            <w:proofErr w:type="spellStart"/>
            <w:r>
              <w:t>Benvenuto’s</w:t>
            </w:r>
            <w:proofErr w:type="spellEnd"/>
            <w:r>
              <w:t xml:space="preserve">, Valerie found local restaurant The Thirsty Goat </w:t>
            </w:r>
          </w:p>
        </w:tc>
        <w:tc>
          <w:tcPr>
            <w:tcW w:w="3449" w:type="dxa"/>
          </w:tcPr>
          <w:p w:rsidR="00C63258" w:rsidRDefault="00C63258">
            <w:r>
              <w:t>Reserve room at Thirsty Goat for 6/8</w:t>
            </w:r>
          </w:p>
          <w:p w:rsidR="00C63258" w:rsidRDefault="00C63258"/>
          <w:p w:rsidR="006F6668" w:rsidRDefault="00C63258">
            <w:r>
              <w:t>Update website, registration materials with new location</w:t>
            </w:r>
          </w:p>
        </w:tc>
        <w:tc>
          <w:tcPr>
            <w:tcW w:w="3315" w:type="dxa"/>
          </w:tcPr>
          <w:p w:rsidR="006F6668" w:rsidRDefault="00C63258">
            <w:r>
              <w:t>Valerie</w:t>
            </w:r>
          </w:p>
          <w:p w:rsidR="00C63258" w:rsidRDefault="00C63258"/>
          <w:p w:rsidR="00C63258" w:rsidRDefault="00C63258"/>
          <w:p w:rsidR="00C63258" w:rsidRDefault="00C63258">
            <w:r>
              <w:t>Jake</w:t>
            </w:r>
          </w:p>
        </w:tc>
      </w:tr>
      <w:tr w:rsidR="002359EF" w:rsidTr="00CD2D36">
        <w:trPr>
          <w:trHeight w:val="432"/>
        </w:trPr>
        <w:tc>
          <w:tcPr>
            <w:tcW w:w="3239" w:type="dxa"/>
          </w:tcPr>
          <w:p w:rsidR="002359EF" w:rsidRPr="009B6658" w:rsidRDefault="002359EF" w:rsidP="002359EF">
            <w:pPr>
              <w:rPr>
                <w:rFonts w:ascii="Times New Roman" w:hAnsi="Times New Roman" w:cs="Times New Roman"/>
                <w:sz w:val="24"/>
                <w:szCs w:val="24"/>
              </w:rPr>
            </w:pPr>
            <w:r>
              <w:rPr>
                <w:rFonts w:ascii="Times New Roman" w:hAnsi="Times New Roman" w:cs="Times New Roman"/>
                <w:sz w:val="24"/>
                <w:szCs w:val="24"/>
              </w:rPr>
              <w:t>Conference breakfasts</w:t>
            </w:r>
          </w:p>
        </w:tc>
        <w:tc>
          <w:tcPr>
            <w:tcW w:w="3857" w:type="dxa"/>
          </w:tcPr>
          <w:p w:rsidR="002359EF" w:rsidRPr="009B6658" w:rsidRDefault="002359EF" w:rsidP="00664A54">
            <w:pPr>
              <w:rPr>
                <w:rFonts w:ascii="Times New Roman" w:hAnsi="Times New Roman" w:cs="Times New Roman"/>
                <w:sz w:val="24"/>
                <w:szCs w:val="24"/>
              </w:rPr>
            </w:pPr>
            <w:r>
              <w:rPr>
                <w:rFonts w:ascii="Times New Roman" w:hAnsi="Times New Roman" w:cs="Times New Roman"/>
                <w:sz w:val="24"/>
                <w:szCs w:val="24"/>
              </w:rPr>
              <w:t>Keep same order as last year, 100 per day. While we had much left over last year, we expect higher attendance this year, so numbers should work out</w:t>
            </w:r>
          </w:p>
        </w:tc>
        <w:tc>
          <w:tcPr>
            <w:tcW w:w="3449" w:type="dxa"/>
          </w:tcPr>
          <w:p w:rsidR="002359EF" w:rsidRDefault="002359EF" w:rsidP="002359EF">
            <w:r>
              <w:t xml:space="preserve">Order bagels and donuts </w:t>
            </w:r>
          </w:p>
          <w:p w:rsidR="002359EF" w:rsidRDefault="002359EF" w:rsidP="002359EF"/>
          <w:p w:rsidR="002359EF" w:rsidRDefault="002359EF" w:rsidP="002359EF">
            <w:r>
              <w:t>Check for left over for plates/utensils</w:t>
            </w:r>
          </w:p>
          <w:p w:rsidR="002359EF" w:rsidRDefault="002359EF" w:rsidP="002359EF"/>
          <w:p w:rsidR="002359EF" w:rsidRDefault="002359EF" w:rsidP="002359EF">
            <w:r>
              <w:t xml:space="preserve">Order coffee through </w:t>
            </w:r>
            <w:proofErr w:type="spellStart"/>
            <w:r>
              <w:t>Promega</w:t>
            </w:r>
            <w:proofErr w:type="spellEnd"/>
            <w:r>
              <w:t xml:space="preserve"> </w:t>
            </w:r>
          </w:p>
        </w:tc>
        <w:tc>
          <w:tcPr>
            <w:tcW w:w="3315" w:type="dxa"/>
          </w:tcPr>
          <w:p w:rsidR="002359EF" w:rsidRDefault="002359EF">
            <w:r>
              <w:t>Letitia</w:t>
            </w:r>
          </w:p>
          <w:p w:rsidR="002359EF" w:rsidRDefault="002359EF"/>
          <w:p w:rsidR="002359EF" w:rsidRDefault="002359EF">
            <w:r>
              <w:t>Jake</w:t>
            </w:r>
          </w:p>
          <w:p w:rsidR="002359EF" w:rsidRDefault="002359EF"/>
          <w:p w:rsidR="002359EF" w:rsidRDefault="002359EF"/>
          <w:p w:rsidR="002359EF" w:rsidRDefault="002359EF">
            <w:r>
              <w:t>Carolyn</w:t>
            </w:r>
          </w:p>
        </w:tc>
      </w:tr>
      <w:tr w:rsidR="002359EF" w:rsidTr="00CD2D36">
        <w:trPr>
          <w:trHeight w:val="432"/>
        </w:trPr>
        <w:tc>
          <w:tcPr>
            <w:tcW w:w="3239" w:type="dxa"/>
          </w:tcPr>
          <w:p w:rsidR="002359EF" w:rsidRPr="009B6658" w:rsidRDefault="002A2AE1">
            <w:pPr>
              <w:rPr>
                <w:rFonts w:ascii="Times New Roman" w:hAnsi="Times New Roman" w:cs="Times New Roman"/>
                <w:sz w:val="24"/>
                <w:szCs w:val="24"/>
              </w:rPr>
            </w:pPr>
            <w:r>
              <w:rPr>
                <w:rFonts w:ascii="Times New Roman" w:hAnsi="Times New Roman" w:cs="Times New Roman"/>
                <w:sz w:val="24"/>
                <w:szCs w:val="24"/>
              </w:rPr>
              <w:t>Conference speaker confirmation</w:t>
            </w:r>
          </w:p>
        </w:tc>
        <w:tc>
          <w:tcPr>
            <w:tcW w:w="3857" w:type="dxa"/>
          </w:tcPr>
          <w:p w:rsidR="002359EF" w:rsidRPr="009B6658" w:rsidRDefault="002A2AE1" w:rsidP="002A2AE1">
            <w:pPr>
              <w:rPr>
                <w:rFonts w:ascii="Times New Roman" w:hAnsi="Times New Roman" w:cs="Times New Roman"/>
                <w:sz w:val="24"/>
                <w:szCs w:val="24"/>
              </w:rPr>
            </w:pPr>
            <w:r>
              <w:t xml:space="preserve">Sharon contacted speakers to inform them of their time slots and let them know they need to bring their own handouts or ask for help if needed </w:t>
            </w:r>
          </w:p>
        </w:tc>
        <w:tc>
          <w:tcPr>
            <w:tcW w:w="3449" w:type="dxa"/>
          </w:tcPr>
          <w:p w:rsidR="002359EF" w:rsidRDefault="002A2AE1">
            <w:r>
              <w:t>Contact speakers closer to conference to give them final headcount, ask for PDF for website and remind them of handouts</w:t>
            </w:r>
          </w:p>
        </w:tc>
        <w:tc>
          <w:tcPr>
            <w:tcW w:w="3315" w:type="dxa"/>
          </w:tcPr>
          <w:p w:rsidR="002359EF" w:rsidRDefault="002A2AE1">
            <w:r>
              <w:t>Sharon</w:t>
            </w:r>
          </w:p>
        </w:tc>
      </w:tr>
      <w:tr w:rsidR="002359EF" w:rsidTr="00CD2D36">
        <w:trPr>
          <w:trHeight w:val="432"/>
        </w:trPr>
        <w:tc>
          <w:tcPr>
            <w:tcW w:w="3239" w:type="dxa"/>
          </w:tcPr>
          <w:p w:rsidR="002359EF" w:rsidRPr="009B6658" w:rsidRDefault="001D0FD4">
            <w:pPr>
              <w:rPr>
                <w:rFonts w:ascii="Times New Roman" w:hAnsi="Times New Roman" w:cs="Times New Roman"/>
                <w:sz w:val="24"/>
                <w:szCs w:val="24"/>
              </w:rPr>
            </w:pPr>
            <w:r>
              <w:rPr>
                <w:rFonts w:ascii="Times New Roman" w:hAnsi="Times New Roman" w:cs="Times New Roman"/>
                <w:sz w:val="24"/>
                <w:szCs w:val="24"/>
              </w:rPr>
              <w:t>Community Ed Work Group</w:t>
            </w:r>
          </w:p>
        </w:tc>
        <w:tc>
          <w:tcPr>
            <w:tcW w:w="3857" w:type="dxa"/>
          </w:tcPr>
          <w:p w:rsidR="001D0FD4" w:rsidRDefault="001D0FD4" w:rsidP="009F343B">
            <w:pPr>
              <w:pStyle w:val="ListParagraph"/>
              <w:numPr>
                <w:ilvl w:val="0"/>
                <w:numId w:val="11"/>
              </w:numPr>
            </w:pPr>
            <w:r>
              <w:t>Sharon contacted Madison Public Schools (no response)</w:t>
            </w:r>
          </w:p>
          <w:p w:rsidR="001D0FD4" w:rsidRDefault="001D0FD4" w:rsidP="009F343B">
            <w:pPr>
              <w:pStyle w:val="ListParagraph"/>
              <w:numPr>
                <w:ilvl w:val="0"/>
                <w:numId w:val="11"/>
              </w:numPr>
            </w:pPr>
            <w:r>
              <w:t>Goodman Center not interested (doesn’t fit with their vision – ‘no’ for now)</w:t>
            </w:r>
          </w:p>
          <w:p w:rsidR="001D0FD4" w:rsidRDefault="001D0FD4" w:rsidP="009F343B">
            <w:pPr>
              <w:pStyle w:val="ListParagraph"/>
              <w:numPr>
                <w:ilvl w:val="0"/>
                <w:numId w:val="11"/>
              </w:numPr>
            </w:pPr>
            <w:r>
              <w:t>Luck hoping to meet with Eau Claire YMCA in next week</w:t>
            </w:r>
          </w:p>
          <w:p w:rsidR="001D0FD4" w:rsidRDefault="001D0FD4" w:rsidP="009F343B">
            <w:pPr>
              <w:pStyle w:val="ListParagraph"/>
              <w:numPr>
                <w:ilvl w:val="0"/>
                <w:numId w:val="11"/>
              </w:numPr>
            </w:pPr>
            <w:r>
              <w:t xml:space="preserve">Luck met with another Case Specialist about their interest in </w:t>
            </w:r>
            <w:r>
              <w:lastRenderedPageBreak/>
              <w:t>speakers</w:t>
            </w:r>
          </w:p>
          <w:p w:rsidR="001D0FD4" w:rsidRDefault="001D0FD4" w:rsidP="009F343B">
            <w:pPr>
              <w:pStyle w:val="ListParagraph"/>
              <w:numPr>
                <w:ilvl w:val="0"/>
                <w:numId w:val="11"/>
              </w:numPr>
            </w:pPr>
            <w:r>
              <w:t>Luck realizing she needs to email then call within week</w:t>
            </w:r>
          </w:p>
          <w:p w:rsidR="009F343B" w:rsidRDefault="001D0FD4" w:rsidP="001D0FD4">
            <w:pPr>
              <w:pStyle w:val="ListParagraph"/>
              <w:numPr>
                <w:ilvl w:val="0"/>
                <w:numId w:val="11"/>
              </w:numPr>
            </w:pPr>
            <w:r>
              <w:t>Letitia consulted with JD/PhD colleague reg</w:t>
            </w:r>
            <w:r w:rsidR="009F343B">
              <w:t>arding professional liability.</w:t>
            </w:r>
            <w:r>
              <w:t xml:space="preserve"> </w:t>
            </w:r>
            <w:r w:rsidR="009F343B">
              <w:t>The l</w:t>
            </w:r>
            <w:r>
              <w:t xml:space="preserve">aw is so vague that information given at speaking events could be construed as engaging </w:t>
            </w:r>
            <w:r w:rsidR="009F343B">
              <w:t>in a professional relationship. Letitia</w:t>
            </w:r>
            <w:r>
              <w:t xml:space="preserve"> has names of two attorneys</w:t>
            </w:r>
            <w:r w:rsidR="009F343B">
              <w:t>. W</w:t>
            </w:r>
            <w:r>
              <w:t>hat about a consent form</w:t>
            </w:r>
            <w:r w:rsidR="009F343B">
              <w:t>?</w:t>
            </w:r>
            <w:r>
              <w:t xml:space="preserve"> </w:t>
            </w:r>
            <w:r w:rsidR="009F343B">
              <w:t xml:space="preserve">We </w:t>
            </w:r>
            <w:r>
              <w:t xml:space="preserve">would likely still need to consult </w:t>
            </w:r>
            <w:r w:rsidR="009F343B">
              <w:t>attorney regarding consent form. I</w:t>
            </w:r>
            <w:r>
              <w:t>t may be helpful for Board to have ongoing consultation with an attorney</w:t>
            </w:r>
            <w:r w:rsidR="009F343B">
              <w:t xml:space="preserve"> for other needs.</w:t>
            </w:r>
          </w:p>
          <w:p w:rsidR="00D5259D" w:rsidRPr="00D5259D" w:rsidRDefault="001D0FD4" w:rsidP="00D5259D">
            <w:pPr>
              <w:pStyle w:val="ListParagraph"/>
              <w:numPr>
                <w:ilvl w:val="0"/>
                <w:numId w:val="11"/>
              </w:numPr>
              <w:rPr>
                <w:rFonts w:ascii="Times New Roman" w:hAnsi="Times New Roman" w:cs="Times New Roman"/>
                <w:sz w:val="24"/>
                <w:szCs w:val="24"/>
              </w:rPr>
            </w:pPr>
            <w:r>
              <w:t xml:space="preserve">Sharon reached out to Joan </w:t>
            </w:r>
            <w:proofErr w:type="spellStart"/>
            <w:r>
              <w:t>Tobachnik</w:t>
            </w:r>
            <w:proofErr w:type="spellEnd"/>
            <w:r w:rsidR="009F343B">
              <w:t xml:space="preserve"> to consult. S</w:t>
            </w:r>
            <w:r>
              <w:t xml:space="preserve">he </w:t>
            </w:r>
            <w:r w:rsidR="009F343B">
              <w:t>offered to help and support us in primary prevention efforts. She noted there are m</w:t>
            </w:r>
            <w:r>
              <w:t xml:space="preserve">any organizations that do education programs </w:t>
            </w:r>
            <w:r w:rsidR="009F343B">
              <w:t>and</w:t>
            </w:r>
            <w:r>
              <w:t xml:space="preserve"> do not have special insurance, but have officers</w:t>
            </w:r>
            <w:r w:rsidR="009F343B">
              <w:t>’</w:t>
            </w:r>
            <w:r>
              <w:t xml:space="preserve"> liability insurance</w:t>
            </w:r>
            <w:r w:rsidR="009F343B">
              <w:t>.</w:t>
            </w:r>
            <w:r>
              <w:t xml:space="preserve"> Elizabeth Griffin (MN) </w:t>
            </w:r>
            <w:r w:rsidR="009F343B">
              <w:t xml:space="preserve">is </w:t>
            </w:r>
            <w:r>
              <w:t>also int</w:t>
            </w:r>
            <w:r w:rsidR="009F343B">
              <w:t xml:space="preserve">erested in primary prevention. </w:t>
            </w:r>
            <w:r>
              <w:t>Joan has suggestions an</w:t>
            </w:r>
            <w:r w:rsidR="009F343B">
              <w:t>d resources she can send to us. Joan</w:t>
            </w:r>
            <w:r>
              <w:t xml:space="preserve"> stressed to us not to do this alone, create an alliance/network with sexual </w:t>
            </w:r>
            <w:r w:rsidR="009F343B">
              <w:t>assault coalition in our state</w:t>
            </w:r>
            <w:r>
              <w:t xml:space="preserve"> to build alliances, donate to these orga</w:t>
            </w:r>
            <w:r w:rsidR="009F343B">
              <w:t>nizations (Safe Harbor, etc.). Talk</w:t>
            </w:r>
            <w:r>
              <w:t xml:space="preserve"> at the conference </w:t>
            </w:r>
            <w:r w:rsidR="009F343B">
              <w:t xml:space="preserve">about </w:t>
            </w:r>
            <w:r>
              <w:t xml:space="preserve">where </w:t>
            </w:r>
            <w:r w:rsidR="009F343B">
              <w:lastRenderedPageBreak/>
              <w:t>conference proceeds are directed.</w:t>
            </w:r>
          </w:p>
          <w:p w:rsidR="00D5259D" w:rsidRPr="00D5259D" w:rsidRDefault="00D5259D" w:rsidP="00D5259D">
            <w:pPr>
              <w:pStyle w:val="ListParagraph"/>
              <w:numPr>
                <w:ilvl w:val="0"/>
                <w:numId w:val="11"/>
              </w:numPr>
              <w:rPr>
                <w:rFonts w:ascii="Times New Roman" w:hAnsi="Times New Roman" w:cs="Times New Roman"/>
                <w:sz w:val="24"/>
                <w:szCs w:val="24"/>
              </w:rPr>
            </w:pPr>
            <w:r>
              <w:t>Joan suggests doing an environmental scan to consider where information is needed, find common ground of shared values with victim advocacy and other agencies, review prevention blogs on ATSA website. Joan will review any training slides we put together (language/wording very important)</w:t>
            </w:r>
          </w:p>
        </w:tc>
        <w:tc>
          <w:tcPr>
            <w:tcW w:w="3449" w:type="dxa"/>
          </w:tcPr>
          <w:p w:rsidR="009F343B" w:rsidRDefault="009F343B">
            <w:r>
              <w:lastRenderedPageBreak/>
              <w:t>Inquire about attorney fees</w:t>
            </w:r>
          </w:p>
          <w:p w:rsidR="009F343B" w:rsidRDefault="009F343B"/>
          <w:p w:rsidR="002359EF" w:rsidRDefault="009F343B">
            <w:r>
              <w:t>Research insurance companies</w:t>
            </w:r>
          </w:p>
          <w:p w:rsidR="009F343B" w:rsidRDefault="009F343B"/>
          <w:p w:rsidR="009F343B" w:rsidRDefault="009F343B" w:rsidP="009F343B">
            <w:r>
              <w:t xml:space="preserve">Reach out to Wisconsin Coalition Against Sexual Assault regarding primary prevention collaboration </w:t>
            </w:r>
          </w:p>
          <w:p w:rsidR="009F343B" w:rsidRDefault="009F343B" w:rsidP="009F343B"/>
          <w:p w:rsidR="009F343B" w:rsidRDefault="009F343B" w:rsidP="009F343B">
            <w:r>
              <w:t xml:space="preserve">Reach out to MPD SVU/Safe Harbor </w:t>
            </w:r>
            <w:r>
              <w:lastRenderedPageBreak/>
              <w:t xml:space="preserve">regarding primary prevention collaboration </w:t>
            </w:r>
          </w:p>
          <w:p w:rsidR="009F343B" w:rsidRDefault="009F343B" w:rsidP="009F343B"/>
          <w:p w:rsidR="009F343B" w:rsidRDefault="009F343B" w:rsidP="009F343B">
            <w:r>
              <w:t>Explore primary prevention collaboration options in Fox Valley</w:t>
            </w:r>
          </w:p>
          <w:p w:rsidR="009F343B" w:rsidRDefault="009F343B"/>
          <w:p w:rsidR="009F343B" w:rsidRDefault="009F343B">
            <w:r>
              <w:t xml:space="preserve">Brainstorm other organizations and agencies for Wi-ATSA to donate money. </w:t>
            </w:r>
          </w:p>
          <w:p w:rsidR="009F343B" w:rsidRDefault="009F343B"/>
          <w:p w:rsidR="009E792D" w:rsidRDefault="009E792D" w:rsidP="009E792D">
            <w:r>
              <w:t>Community Ed group will schedule a meeting</w:t>
            </w:r>
          </w:p>
          <w:p w:rsidR="009E792D" w:rsidRDefault="009E792D"/>
          <w:p w:rsidR="009F343B" w:rsidRDefault="009F343B"/>
        </w:tc>
        <w:tc>
          <w:tcPr>
            <w:tcW w:w="3315" w:type="dxa"/>
          </w:tcPr>
          <w:p w:rsidR="009F343B" w:rsidRDefault="009F343B">
            <w:r>
              <w:lastRenderedPageBreak/>
              <w:t>Letitia</w:t>
            </w:r>
          </w:p>
          <w:p w:rsidR="009F343B" w:rsidRDefault="009F343B"/>
          <w:p w:rsidR="009F343B" w:rsidRDefault="009F343B">
            <w:r>
              <w:t>Jake and Sharon</w:t>
            </w:r>
          </w:p>
          <w:p w:rsidR="009F343B" w:rsidRDefault="009F343B"/>
          <w:p w:rsidR="009F343B" w:rsidRDefault="009F343B">
            <w:r>
              <w:t>Tiffany</w:t>
            </w:r>
          </w:p>
          <w:p w:rsidR="009F343B" w:rsidRDefault="009F343B"/>
          <w:p w:rsidR="009F343B" w:rsidRDefault="009F343B"/>
          <w:p w:rsidR="009F343B" w:rsidRDefault="009F343B"/>
          <w:p w:rsidR="009F343B" w:rsidRDefault="009F343B">
            <w:r>
              <w:t>Carolyn</w:t>
            </w:r>
          </w:p>
          <w:p w:rsidR="009F343B" w:rsidRDefault="009F343B"/>
          <w:p w:rsidR="009F343B" w:rsidRDefault="009F343B"/>
          <w:p w:rsidR="009F343B" w:rsidRDefault="009F343B"/>
          <w:p w:rsidR="009F343B" w:rsidRDefault="009F343B">
            <w:r>
              <w:t>Marshall</w:t>
            </w:r>
          </w:p>
          <w:p w:rsidR="009F343B" w:rsidRDefault="009F343B"/>
          <w:p w:rsidR="009F343B" w:rsidRDefault="009F343B"/>
          <w:p w:rsidR="009F343B" w:rsidRDefault="009F343B">
            <w:r>
              <w:t>ALL</w:t>
            </w:r>
          </w:p>
          <w:p w:rsidR="009E792D" w:rsidRDefault="009E792D"/>
          <w:p w:rsidR="009E792D" w:rsidRDefault="009E792D"/>
          <w:p w:rsidR="009E792D" w:rsidRDefault="009E792D"/>
          <w:p w:rsidR="009E792D" w:rsidRDefault="009E792D">
            <w:r>
              <w:t>Luck</w:t>
            </w:r>
          </w:p>
        </w:tc>
      </w:tr>
      <w:tr w:rsidR="002359EF" w:rsidTr="00CD2D36">
        <w:trPr>
          <w:trHeight w:val="432"/>
        </w:trPr>
        <w:tc>
          <w:tcPr>
            <w:tcW w:w="3239" w:type="dxa"/>
          </w:tcPr>
          <w:p w:rsidR="002359EF" w:rsidRPr="009B6658" w:rsidRDefault="00481F78">
            <w:pPr>
              <w:rPr>
                <w:rFonts w:ascii="Times New Roman" w:hAnsi="Times New Roman" w:cs="Times New Roman"/>
                <w:sz w:val="24"/>
                <w:szCs w:val="24"/>
              </w:rPr>
            </w:pPr>
            <w:r>
              <w:rPr>
                <w:rFonts w:ascii="Times New Roman" w:hAnsi="Times New Roman" w:cs="Times New Roman"/>
                <w:sz w:val="24"/>
                <w:szCs w:val="24"/>
              </w:rPr>
              <w:lastRenderedPageBreak/>
              <w:t>Potential conference theme for next year</w:t>
            </w:r>
          </w:p>
        </w:tc>
        <w:tc>
          <w:tcPr>
            <w:tcW w:w="3857" w:type="dxa"/>
          </w:tcPr>
          <w:p w:rsidR="002359EF" w:rsidRPr="009B6658" w:rsidRDefault="00481F78" w:rsidP="00481F78">
            <w:pPr>
              <w:rPr>
                <w:rFonts w:ascii="Times New Roman" w:hAnsi="Times New Roman" w:cs="Times New Roman"/>
                <w:sz w:val="24"/>
                <w:szCs w:val="24"/>
              </w:rPr>
            </w:pPr>
            <w:r>
              <w:rPr>
                <w:rFonts w:ascii="Times New Roman" w:hAnsi="Times New Roman" w:cs="Times New Roman"/>
                <w:sz w:val="24"/>
                <w:szCs w:val="24"/>
              </w:rPr>
              <w:t xml:space="preserve">Prevention - </w:t>
            </w:r>
            <w:r>
              <w:t xml:space="preserve">build contacts/coalition this year – consider having Joan </w:t>
            </w:r>
            <w:proofErr w:type="spellStart"/>
            <w:r>
              <w:t>Tobachnik</w:t>
            </w:r>
            <w:proofErr w:type="spellEnd"/>
            <w:r>
              <w:t xml:space="preserve"> speak next year</w:t>
            </w:r>
          </w:p>
        </w:tc>
        <w:tc>
          <w:tcPr>
            <w:tcW w:w="3449" w:type="dxa"/>
          </w:tcPr>
          <w:p w:rsidR="002359EF" w:rsidRDefault="00CC0E58">
            <w:r>
              <w:t>None</w:t>
            </w:r>
          </w:p>
        </w:tc>
        <w:tc>
          <w:tcPr>
            <w:tcW w:w="3315" w:type="dxa"/>
          </w:tcPr>
          <w:p w:rsidR="002359EF" w:rsidRDefault="00CC0E58">
            <w:r>
              <w:t>N/A</w:t>
            </w:r>
          </w:p>
        </w:tc>
      </w:tr>
      <w:tr w:rsidR="00035B79" w:rsidTr="00CD2D36">
        <w:trPr>
          <w:trHeight w:val="432"/>
        </w:trPr>
        <w:tc>
          <w:tcPr>
            <w:tcW w:w="3239" w:type="dxa"/>
          </w:tcPr>
          <w:p w:rsidR="00664A54" w:rsidRPr="009B6658" w:rsidRDefault="007A581F">
            <w:pPr>
              <w:rPr>
                <w:rFonts w:ascii="Times New Roman" w:hAnsi="Times New Roman" w:cs="Times New Roman"/>
                <w:sz w:val="24"/>
                <w:szCs w:val="24"/>
              </w:rPr>
            </w:pPr>
            <w:r>
              <w:t>Legislative Advocacy Work Group</w:t>
            </w:r>
          </w:p>
        </w:tc>
        <w:tc>
          <w:tcPr>
            <w:tcW w:w="3857" w:type="dxa"/>
          </w:tcPr>
          <w:p w:rsidR="00664A54" w:rsidRPr="009B6658" w:rsidRDefault="007A581F" w:rsidP="007A581F">
            <w:pPr>
              <w:rPr>
                <w:rFonts w:ascii="Times New Roman" w:hAnsi="Times New Roman" w:cs="Times New Roman"/>
                <w:sz w:val="24"/>
                <w:szCs w:val="24"/>
              </w:rPr>
            </w:pPr>
            <w:r>
              <w:t>UW has a service they give to legislators, invited Michael to be part of it, but you wait for them to contact you about a specific issue. Consultation with them is privileged communication. There are some rumblings around revising the juvenile code.</w:t>
            </w:r>
          </w:p>
        </w:tc>
        <w:tc>
          <w:tcPr>
            <w:tcW w:w="3449" w:type="dxa"/>
          </w:tcPr>
          <w:p w:rsidR="006C25BB" w:rsidRDefault="00CC0E58">
            <w:r>
              <w:t>Informational</w:t>
            </w:r>
          </w:p>
        </w:tc>
        <w:tc>
          <w:tcPr>
            <w:tcW w:w="3315" w:type="dxa"/>
          </w:tcPr>
          <w:p w:rsidR="006C25BB" w:rsidRDefault="00CC0E58">
            <w:r>
              <w:t>N/A</w:t>
            </w:r>
          </w:p>
        </w:tc>
      </w:tr>
      <w:tr w:rsidR="00035B79" w:rsidTr="00CD2D36">
        <w:trPr>
          <w:trHeight w:val="432"/>
        </w:trPr>
        <w:tc>
          <w:tcPr>
            <w:tcW w:w="3239" w:type="dxa"/>
          </w:tcPr>
          <w:p w:rsidR="006F6668" w:rsidRPr="00426FB7" w:rsidRDefault="003E5C6D" w:rsidP="00EB68EF">
            <w:pPr>
              <w:rPr>
                <w:rFonts w:ascii="Times New Roman" w:hAnsi="Times New Roman" w:cs="Times New Roman"/>
              </w:rPr>
            </w:pPr>
            <w:r>
              <w:t>Clinician Education and Fall Forum Work Group</w:t>
            </w:r>
          </w:p>
        </w:tc>
        <w:tc>
          <w:tcPr>
            <w:tcW w:w="3857" w:type="dxa"/>
          </w:tcPr>
          <w:p w:rsidR="00CC0E58" w:rsidRDefault="00CC0E58" w:rsidP="001957FD">
            <w:pPr>
              <w:pStyle w:val="ListParagraph"/>
              <w:numPr>
                <w:ilvl w:val="0"/>
                <w:numId w:val="12"/>
              </w:numPr>
            </w:pPr>
            <w:r>
              <w:t>Ernie Marshall interested in doing half</w:t>
            </w:r>
            <w:r w:rsidR="003E5C6D">
              <w:t xml:space="preserve"> day presentation, would be</w:t>
            </w:r>
            <w:r>
              <w:t xml:space="preserve"> great candidate for fall forum</w:t>
            </w:r>
          </w:p>
          <w:p w:rsidR="00CC0E58" w:rsidRDefault="003E5C6D" w:rsidP="001957FD">
            <w:pPr>
              <w:pStyle w:val="ListParagraph"/>
              <w:numPr>
                <w:ilvl w:val="0"/>
                <w:numId w:val="12"/>
              </w:numPr>
            </w:pPr>
            <w:r>
              <w:t xml:space="preserve">Marshall has been </w:t>
            </w:r>
            <w:r w:rsidR="00CC0E58">
              <w:t>researching</w:t>
            </w:r>
            <w:r>
              <w:t xml:space="preserve"> venue</w:t>
            </w:r>
            <w:r w:rsidR="00CC0E58">
              <w:t xml:space="preserve"> options, including Door County. Valerie suggested</w:t>
            </w:r>
            <w:r>
              <w:t xml:space="preserve"> Green Lake</w:t>
            </w:r>
            <w:r w:rsidR="00CC0E58">
              <w:t xml:space="preserve">, </w:t>
            </w:r>
            <w:proofErr w:type="spellStart"/>
            <w:r w:rsidR="00CC0E58">
              <w:t>Heidel</w:t>
            </w:r>
            <w:proofErr w:type="spellEnd"/>
            <w:r w:rsidR="00CC0E58">
              <w:t xml:space="preserve"> House. Other suggestions: </w:t>
            </w:r>
            <w:r>
              <w:t>Wisconsin Dells, Delevan, Lake Geneva, Cascade Mountain</w:t>
            </w:r>
          </w:p>
          <w:p w:rsidR="003E5C6D" w:rsidRDefault="00CC0E58" w:rsidP="001957FD">
            <w:pPr>
              <w:pStyle w:val="ListParagraph"/>
              <w:numPr>
                <w:ilvl w:val="0"/>
                <w:numId w:val="12"/>
              </w:numPr>
            </w:pPr>
            <w:r>
              <w:t>Clinical Ed: l</w:t>
            </w:r>
            <w:r w:rsidR="003E5C6D">
              <w:t>ast met Jan. 31</w:t>
            </w:r>
            <w:r w:rsidR="003E5C6D" w:rsidRPr="001957FD">
              <w:rPr>
                <w:vertAlign w:val="superscript"/>
              </w:rPr>
              <w:t>st</w:t>
            </w:r>
            <w:r w:rsidR="003E5C6D">
              <w:t xml:space="preserve"> </w:t>
            </w:r>
          </w:p>
          <w:p w:rsidR="006E3C07" w:rsidRDefault="00997FDF" w:rsidP="00CD2D36">
            <w:pPr>
              <w:pStyle w:val="ListParagraph"/>
              <w:ind w:left="360"/>
            </w:pPr>
            <w:r>
              <w:t xml:space="preserve">Need clarification of </w:t>
            </w:r>
            <w:r w:rsidR="001957FD">
              <w:t xml:space="preserve">whether SRSTC will support </w:t>
            </w:r>
            <w:r w:rsidR="00C52704">
              <w:t>video production</w:t>
            </w:r>
          </w:p>
        </w:tc>
        <w:tc>
          <w:tcPr>
            <w:tcW w:w="3449" w:type="dxa"/>
          </w:tcPr>
          <w:p w:rsidR="00CC0E58" w:rsidRDefault="00CC0E58">
            <w:r>
              <w:t>Set date and venue by next meeting</w:t>
            </w:r>
          </w:p>
          <w:p w:rsidR="00CC0E58" w:rsidRDefault="00CC0E58"/>
          <w:p w:rsidR="00CC0E58" w:rsidRDefault="00CC0E58"/>
          <w:p w:rsidR="00CC0E58" w:rsidRDefault="00CC0E58"/>
          <w:p w:rsidR="00CC0E58" w:rsidRDefault="00CC0E58"/>
          <w:p w:rsidR="00CC0E58" w:rsidRDefault="00CC0E58"/>
          <w:p w:rsidR="00CC0E58" w:rsidRDefault="00CC0E58"/>
          <w:p w:rsidR="00CC0E58" w:rsidRDefault="00CC0E58"/>
          <w:p w:rsidR="00CC0E58" w:rsidRDefault="00CC0E58"/>
          <w:p w:rsidR="00CC0E58" w:rsidRDefault="00CC0E58">
            <w:bookmarkStart w:id="0" w:name="_GoBack"/>
            <w:bookmarkEnd w:id="0"/>
            <w:r>
              <w:t>Send clinical education notes from last meeting</w:t>
            </w:r>
          </w:p>
          <w:p w:rsidR="00CC0E58" w:rsidRDefault="00CC0E58"/>
          <w:p w:rsidR="006E3C07" w:rsidRDefault="00CC0E58">
            <w:r>
              <w:t xml:space="preserve">Table further clinical education discussion until after conference  </w:t>
            </w:r>
          </w:p>
        </w:tc>
        <w:tc>
          <w:tcPr>
            <w:tcW w:w="3315" w:type="dxa"/>
          </w:tcPr>
          <w:p w:rsidR="006F6668" w:rsidRDefault="00CC0E58">
            <w:r>
              <w:t>Marshall</w:t>
            </w:r>
          </w:p>
          <w:p w:rsidR="00CC0E58" w:rsidRDefault="00CC0E58"/>
          <w:p w:rsidR="00CC0E58" w:rsidRDefault="00CC0E58"/>
          <w:p w:rsidR="00CC0E58" w:rsidRDefault="00CC0E58"/>
          <w:p w:rsidR="00CC0E58" w:rsidRDefault="00CC0E58"/>
          <w:p w:rsidR="00CC0E58" w:rsidRDefault="00CC0E58"/>
          <w:p w:rsidR="00CC0E58" w:rsidRDefault="00CC0E58"/>
          <w:p w:rsidR="00CC0E58" w:rsidRDefault="00CC0E58"/>
          <w:p w:rsidR="00CC0E58" w:rsidRDefault="00CC0E58"/>
          <w:p w:rsidR="00CC0E58" w:rsidRDefault="00CC0E58">
            <w:r>
              <w:t>Tiffany</w:t>
            </w:r>
          </w:p>
        </w:tc>
      </w:tr>
      <w:tr w:rsidR="00035B79" w:rsidTr="00CD2D36">
        <w:trPr>
          <w:trHeight w:val="432"/>
        </w:trPr>
        <w:tc>
          <w:tcPr>
            <w:tcW w:w="3239" w:type="dxa"/>
          </w:tcPr>
          <w:p w:rsidR="006F6668" w:rsidRDefault="00863F99">
            <w:r>
              <w:lastRenderedPageBreak/>
              <w:t>Treasurer Update</w:t>
            </w:r>
          </w:p>
        </w:tc>
        <w:tc>
          <w:tcPr>
            <w:tcW w:w="3857" w:type="dxa"/>
          </w:tcPr>
          <w:p w:rsidR="00EB68EF" w:rsidRDefault="00863F99" w:rsidP="00CC0E58">
            <w:r>
              <w:t>Taxes are done</w:t>
            </w:r>
          </w:p>
        </w:tc>
        <w:tc>
          <w:tcPr>
            <w:tcW w:w="3449" w:type="dxa"/>
          </w:tcPr>
          <w:p w:rsidR="006F6668" w:rsidRDefault="00CC0E58">
            <w:r>
              <w:t>Informational</w:t>
            </w:r>
          </w:p>
        </w:tc>
        <w:tc>
          <w:tcPr>
            <w:tcW w:w="3315" w:type="dxa"/>
          </w:tcPr>
          <w:p w:rsidR="006F6668" w:rsidRDefault="00CC0E58">
            <w:r>
              <w:t>N/A</w:t>
            </w:r>
          </w:p>
        </w:tc>
      </w:tr>
      <w:tr w:rsidR="00035B79" w:rsidTr="00CD2D36">
        <w:trPr>
          <w:trHeight w:val="432"/>
        </w:trPr>
        <w:tc>
          <w:tcPr>
            <w:tcW w:w="3239" w:type="dxa"/>
          </w:tcPr>
          <w:p w:rsidR="006F6668" w:rsidRDefault="00863F99">
            <w:r>
              <w:t>Student Board Member</w:t>
            </w:r>
          </w:p>
        </w:tc>
        <w:tc>
          <w:tcPr>
            <w:tcW w:w="3857" w:type="dxa"/>
          </w:tcPr>
          <w:p w:rsidR="006F6668" w:rsidRDefault="00863F99" w:rsidP="00863F99">
            <w:r>
              <w:t>Student backed out, not approved to join</w:t>
            </w:r>
            <w:r w:rsidR="00CC0E58">
              <w:t xml:space="preserve"> per her employer</w:t>
            </w:r>
          </w:p>
        </w:tc>
        <w:tc>
          <w:tcPr>
            <w:tcW w:w="3449" w:type="dxa"/>
          </w:tcPr>
          <w:p w:rsidR="006F6668" w:rsidRDefault="00CC0E58">
            <w:r>
              <w:t>Informational</w:t>
            </w:r>
          </w:p>
        </w:tc>
        <w:tc>
          <w:tcPr>
            <w:tcW w:w="3315" w:type="dxa"/>
          </w:tcPr>
          <w:p w:rsidR="006F6668" w:rsidRDefault="00CC0E58">
            <w:r>
              <w:t>N/A</w:t>
            </w:r>
          </w:p>
        </w:tc>
      </w:tr>
      <w:tr w:rsidR="00035B79" w:rsidTr="00CD2D36">
        <w:trPr>
          <w:trHeight w:val="432"/>
        </w:trPr>
        <w:tc>
          <w:tcPr>
            <w:tcW w:w="3239" w:type="dxa"/>
          </w:tcPr>
          <w:p w:rsidR="006F6668" w:rsidRDefault="00871BA8" w:rsidP="00863F99">
            <w:r>
              <w:t>Next meeting</w:t>
            </w:r>
          </w:p>
        </w:tc>
        <w:tc>
          <w:tcPr>
            <w:tcW w:w="3857" w:type="dxa"/>
          </w:tcPr>
          <w:p w:rsidR="006F6668" w:rsidRDefault="006F6668"/>
        </w:tc>
        <w:tc>
          <w:tcPr>
            <w:tcW w:w="3449" w:type="dxa"/>
          </w:tcPr>
          <w:p w:rsidR="006F6668" w:rsidRDefault="001D6448" w:rsidP="001D6448">
            <w:r>
              <w:t>May 9</w:t>
            </w:r>
            <w:r w:rsidRPr="001D6448">
              <w:rPr>
                <w:vertAlign w:val="superscript"/>
              </w:rPr>
              <w:t>th</w:t>
            </w:r>
            <w:r w:rsidR="00871BA8">
              <w:t xml:space="preserve"> 6:15</w:t>
            </w:r>
            <w:r w:rsidR="00BC0C35">
              <w:t xml:space="preserve"> </w:t>
            </w:r>
            <w:r>
              <w:t>6320 Monona Drive, Monona, 4</w:t>
            </w:r>
            <w:r w:rsidRPr="001D6448">
              <w:rPr>
                <w:vertAlign w:val="superscript"/>
              </w:rPr>
              <w:t>th</w:t>
            </w:r>
            <w:r>
              <w:t xml:space="preserve"> </w:t>
            </w:r>
            <w:proofErr w:type="spellStart"/>
            <w:r>
              <w:t>Flr</w:t>
            </w:r>
            <w:proofErr w:type="spellEnd"/>
            <w:r>
              <w:t xml:space="preserve"> conference room</w:t>
            </w:r>
          </w:p>
        </w:tc>
        <w:tc>
          <w:tcPr>
            <w:tcW w:w="3315" w:type="dxa"/>
          </w:tcPr>
          <w:p w:rsidR="006F6668" w:rsidRDefault="006F6668"/>
        </w:tc>
      </w:tr>
    </w:tbl>
    <w:p w:rsidR="00520913" w:rsidRDefault="00997FD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2ABD8E98-6BA9-4CAF-8A06-466A6D7A2592}" provid="{00000000-0000-0000-0000-000000000000}" o:suggestedsigner="Carolyn Pierre" o:suggestedsigner2="Wi-ATSA Board Secretary" allowcomments="t" issignatureline="t"/>
          </v:shape>
        </w:pict>
      </w:r>
    </w:p>
    <w:p w:rsidR="003F08EB" w:rsidRDefault="00997FDF">
      <w:r>
        <w:pict>
          <v:shape id="_x0000_i1026" type="#_x0000_t75" alt="Microsoft Office Signature Line..." style="width:192pt;height:96pt">
            <v:imagedata r:id="rId7" o:title=""/>
            <o:lock v:ext="edit" ungrouping="t" rotation="t" cropping="t" verticies="t" text="t" grouping="t"/>
            <o:signatureline v:ext="edit" id="{3C29FB04-D11E-44C9-A589-AE3F0E9EE3B0}" provid="{00000000-0000-0000-0000-000000000000}" o:suggestedsigner="Sharon Kelly" o:suggestedsigner2="Wi-ATSA Board President" allowcomments="t" issignatureline="t"/>
          </v:shape>
        </w:pict>
      </w:r>
    </w:p>
    <w:sectPr w:rsidR="003F08EB" w:rsidSect="006F66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A25"/>
    <w:multiLevelType w:val="hybridMultilevel"/>
    <w:tmpl w:val="30FCC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9F3E88"/>
    <w:multiLevelType w:val="hybridMultilevel"/>
    <w:tmpl w:val="EB106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32068C"/>
    <w:multiLevelType w:val="hybridMultilevel"/>
    <w:tmpl w:val="CCB60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FF671D"/>
    <w:multiLevelType w:val="hybridMultilevel"/>
    <w:tmpl w:val="2F44A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856282"/>
    <w:multiLevelType w:val="hybridMultilevel"/>
    <w:tmpl w:val="6BB2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1B5FA4"/>
    <w:multiLevelType w:val="hybridMultilevel"/>
    <w:tmpl w:val="A5CC3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AE5DAB"/>
    <w:multiLevelType w:val="hybridMultilevel"/>
    <w:tmpl w:val="80665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77501E"/>
    <w:multiLevelType w:val="hybridMultilevel"/>
    <w:tmpl w:val="8AD48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404E34"/>
    <w:multiLevelType w:val="hybridMultilevel"/>
    <w:tmpl w:val="E3886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2B5235"/>
    <w:multiLevelType w:val="hybridMultilevel"/>
    <w:tmpl w:val="C82AA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2C40FB"/>
    <w:multiLevelType w:val="hybridMultilevel"/>
    <w:tmpl w:val="45A2A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000934"/>
    <w:multiLevelType w:val="hybridMultilevel"/>
    <w:tmpl w:val="8C623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4"/>
  </w:num>
  <w:num w:numId="6">
    <w:abstractNumId w:val="6"/>
  </w:num>
  <w:num w:numId="7">
    <w:abstractNumId w:val="0"/>
  </w:num>
  <w:num w:numId="8">
    <w:abstractNumId w:val="5"/>
  </w:num>
  <w:num w:numId="9">
    <w:abstractNumId w:val="10"/>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68"/>
    <w:rsid w:val="00035B79"/>
    <w:rsid w:val="000F6588"/>
    <w:rsid w:val="00103479"/>
    <w:rsid w:val="001348AE"/>
    <w:rsid w:val="001365A5"/>
    <w:rsid w:val="00154D80"/>
    <w:rsid w:val="00182907"/>
    <w:rsid w:val="00193F2B"/>
    <w:rsid w:val="001957FD"/>
    <w:rsid w:val="00196ECA"/>
    <w:rsid w:val="001B03BA"/>
    <w:rsid w:val="001B4D82"/>
    <w:rsid w:val="001C7677"/>
    <w:rsid w:val="001D0FD4"/>
    <w:rsid w:val="001D6448"/>
    <w:rsid w:val="002359EF"/>
    <w:rsid w:val="002473FB"/>
    <w:rsid w:val="002A2AE1"/>
    <w:rsid w:val="003006E2"/>
    <w:rsid w:val="00345362"/>
    <w:rsid w:val="00364A34"/>
    <w:rsid w:val="003708FB"/>
    <w:rsid w:val="003B134F"/>
    <w:rsid w:val="003C57D9"/>
    <w:rsid w:val="003D353C"/>
    <w:rsid w:val="003D7181"/>
    <w:rsid w:val="003E5C6D"/>
    <w:rsid w:val="003F08EB"/>
    <w:rsid w:val="00426FB7"/>
    <w:rsid w:val="00434A62"/>
    <w:rsid w:val="00435F78"/>
    <w:rsid w:val="004723D0"/>
    <w:rsid w:val="00481F78"/>
    <w:rsid w:val="00494330"/>
    <w:rsid w:val="004A12F5"/>
    <w:rsid w:val="004D31E7"/>
    <w:rsid w:val="00520913"/>
    <w:rsid w:val="005D0BDB"/>
    <w:rsid w:val="005E2185"/>
    <w:rsid w:val="00607347"/>
    <w:rsid w:val="00626F31"/>
    <w:rsid w:val="006573A2"/>
    <w:rsid w:val="00664A54"/>
    <w:rsid w:val="00664A8F"/>
    <w:rsid w:val="006753B5"/>
    <w:rsid w:val="00683F78"/>
    <w:rsid w:val="006B1BBD"/>
    <w:rsid w:val="006C25BB"/>
    <w:rsid w:val="006E3C07"/>
    <w:rsid w:val="006F4FD6"/>
    <w:rsid w:val="006F6668"/>
    <w:rsid w:val="00714BD7"/>
    <w:rsid w:val="00720B50"/>
    <w:rsid w:val="0077361D"/>
    <w:rsid w:val="00794B46"/>
    <w:rsid w:val="007A581F"/>
    <w:rsid w:val="007B005A"/>
    <w:rsid w:val="007B3C04"/>
    <w:rsid w:val="00823F4A"/>
    <w:rsid w:val="00852DA6"/>
    <w:rsid w:val="00855F7B"/>
    <w:rsid w:val="00863F99"/>
    <w:rsid w:val="00871BA8"/>
    <w:rsid w:val="00887CD5"/>
    <w:rsid w:val="009371D7"/>
    <w:rsid w:val="00940119"/>
    <w:rsid w:val="0095073E"/>
    <w:rsid w:val="009712AC"/>
    <w:rsid w:val="00997FDF"/>
    <w:rsid w:val="009B37A2"/>
    <w:rsid w:val="009B6658"/>
    <w:rsid w:val="009E792D"/>
    <w:rsid w:val="009F343B"/>
    <w:rsid w:val="00A12813"/>
    <w:rsid w:val="00A22D0D"/>
    <w:rsid w:val="00A54684"/>
    <w:rsid w:val="00B37668"/>
    <w:rsid w:val="00B55030"/>
    <w:rsid w:val="00B85EBE"/>
    <w:rsid w:val="00BA1E9C"/>
    <w:rsid w:val="00BA3315"/>
    <w:rsid w:val="00BC0C35"/>
    <w:rsid w:val="00BE337A"/>
    <w:rsid w:val="00BE57D6"/>
    <w:rsid w:val="00C52704"/>
    <w:rsid w:val="00C63258"/>
    <w:rsid w:val="00CB2E87"/>
    <w:rsid w:val="00CB6F5F"/>
    <w:rsid w:val="00CC0E58"/>
    <w:rsid w:val="00CD2D36"/>
    <w:rsid w:val="00D0031A"/>
    <w:rsid w:val="00D02C15"/>
    <w:rsid w:val="00D0575C"/>
    <w:rsid w:val="00D07554"/>
    <w:rsid w:val="00D5259D"/>
    <w:rsid w:val="00D570C6"/>
    <w:rsid w:val="00D71A5B"/>
    <w:rsid w:val="00DA5FEB"/>
    <w:rsid w:val="00DC3896"/>
    <w:rsid w:val="00E56AE6"/>
    <w:rsid w:val="00EB68EF"/>
    <w:rsid w:val="00F1315C"/>
    <w:rsid w:val="00F428F8"/>
    <w:rsid w:val="00FA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668"/>
    <w:rPr>
      <w:color w:val="808080"/>
    </w:rPr>
  </w:style>
  <w:style w:type="character" w:customStyle="1" w:styleId="Style1">
    <w:name w:val="Style1"/>
    <w:basedOn w:val="BookTitle"/>
    <w:uiPriority w:val="1"/>
    <w:rsid w:val="006F6668"/>
    <w:rPr>
      <w:b/>
      <w:bCs/>
      <w:i/>
      <w:iCs/>
      <w:spacing w:val="5"/>
    </w:rPr>
  </w:style>
  <w:style w:type="character" w:customStyle="1" w:styleId="Style2">
    <w:name w:val="Style2"/>
    <w:basedOn w:val="BookTitle"/>
    <w:uiPriority w:val="1"/>
    <w:rsid w:val="006F6668"/>
    <w:rPr>
      <w:b/>
      <w:bCs/>
      <w:i/>
      <w:iCs/>
      <w:spacing w:val="5"/>
    </w:rPr>
  </w:style>
  <w:style w:type="character" w:styleId="BookTitle">
    <w:name w:val="Book Title"/>
    <w:basedOn w:val="DefaultParagraphFont"/>
    <w:uiPriority w:val="33"/>
    <w:qFormat/>
    <w:rsid w:val="006F6668"/>
    <w:rPr>
      <w:b/>
      <w:bCs/>
      <w:i/>
      <w:iCs/>
      <w:spacing w:val="5"/>
    </w:rPr>
  </w:style>
  <w:style w:type="paragraph" w:styleId="IntenseQuote">
    <w:name w:val="Intense Quote"/>
    <w:basedOn w:val="Normal"/>
    <w:next w:val="Normal"/>
    <w:link w:val="IntenseQuoteChar"/>
    <w:uiPriority w:val="30"/>
    <w:qFormat/>
    <w:rsid w:val="006F66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F6668"/>
    <w:rPr>
      <w:i/>
      <w:iCs/>
      <w:color w:val="5B9BD5" w:themeColor="accent1"/>
    </w:rPr>
  </w:style>
  <w:style w:type="character" w:styleId="Strong">
    <w:name w:val="Strong"/>
    <w:basedOn w:val="DefaultParagraphFont"/>
    <w:uiPriority w:val="22"/>
    <w:qFormat/>
    <w:rsid w:val="00035B79"/>
    <w:rPr>
      <w:b/>
      <w:bCs/>
    </w:rPr>
  </w:style>
  <w:style w:type="paragraph" w:styleId="ListParagraph">
    <w:name w:val="List Paragraph"/>
    <w:basedOn w:val="Normal"/>
    <w:uiPriority w:val="34"/>
    <w:qFormat/>
    <w:rsid w:val="00035B79"/>
    <w:pPr>
      <w:ind w:left="720"/>
      <w:contextualSpacing/>
    </w:pPr>
  </w:style>
  <w:style w:type="paragraph" w:styleId="BalloonText">
    <w:name w:val="Balloon Text"/>
    <w:basedOn w:val="Normal"/>
    <w:link w:val="BalloonTextChar"/>
    <w:uiPriority w:val="99"/>
    <w:semiHidden/>
    <w:unhideWhenUsed/>
    <w:rsid w:val="00720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50"/>
    <w:rPr>
      <w:rFonts w:ascii="Tahoma" w:hAnsi="Tahoma" w:cs="Tahoma"/>
      <w:sz w:val="16"/>
      <w:szCs w:val="16"/>
    </w:rPr>
  </w:style>
  <w:style w:type="paragraph" w:customStyle="1" w:styleId="p1">
    <w:name w:val="p1"/>
    <w:basedOn w:val="Normal"/>
    <w:rsid w:val="0077361D"/>
    <w:pPr>
      <w:spacing w:after="0" w:line="240" w:lineRule="auto"/>
    </w:pPr>
    <w:rPr>
      <w:rFonts w:ascii=".SF UI Text" w:hAnsi=".SF UI Text" w:cs="Times New Roman"/>
      <w:color w:val="454545"/>
      <w:sz w:val="26"/>
      <w:szCs w:val="26"/>
    </w:rPr>
  </w:style>
  <w:style w:type="character" w:customStyle="1" w:styleId="s1">
    <w:name w:val="s1"/>
    <w:basedOn w:val="DefaultParagraphFont"/>
    <w:rsid w:val="0077361D"/>
    <w:rPr>
      <w:rFonts w:ascii=".SFUIText" w:hAnsi=".SFUIText" w:hint="default"/>
      <w:b w:val="0"/>
      <w:bCs w:val="0"/>
      <w:i w:val="0"/>
      <w:iCs w:val="0"/>
      <w:sz w:val="34"/>
      <w:szCs w:val="34"/>
    </w:rPr>
  </w:style>
  <w:style w:type="character" w:styleId="Hyperlink">
    <w:name w:val="Hyperlink"/>
    <w:basedOn w:val="DefaultParagraphFont"/>
    <w:uiPriority w:val="99"/>
    <w:unhideWhenUsed/>
    <w:rsid w:val="00A128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668"/>
    <w:rPr>
      <w:color w:val="808080"/>
    </w:rPr>
  </w:style>
  <w:style w:type="character" w:customStyle="1" w:styleId="Style1">
    <w:name w:val="Style1"/>
    <w:basedOn w:val="BookTitle"/>
    <w:uiPriority w:val="1"/>
    <w:rsid w:val="006F6668"/>
    <w:rPr>
      <w:b/>
      <w:bCs/>
      <w:i/>
      <w:iCs/>
      <w:spacing w:val="5"/>
    </w:rPr>
  </w:style>
  <w:style w:type="character" w:customStyle="1" w:styleId="Style2">
    <w:name w:val="Style2"/>
    <w:basedOn w:val="BookTitle"/>
    <w:uiPriority w:val="1"/>
    <w:rsid w:val="006F6668"/>
    <w:rPr>
      <w:b/>
      <w:bCs/>
      <w:i/>
      <w:iCs/>
      <w:spacing w:val="5"/>
    </w:rPr>
  </w:style>
  <w:style w:type="character" w:styleId="BookTitle">
    <w:name w:val="Book Title"/>
    <w:basedOn w:val="DefaultParagraphFont"/>
    <w:uiPriority w:val="33"/>
    <w:qFormat/>
    <w:rsid w:val="006F6668"/>
    <w:rPr>
      <w:b/>
      <w:bCs/>
      <w:i/>
      <w:iCs/>
      <w:spacing w:val="5"/>
    </w:rPr>
  </w:style>
  <w:style w:type="paragraph" w:styleId="IntenseQuote">
    <w:name w:val="Intense Quote"/>
    <w:basedOn w:val="Normal"/>
    <w:next w:val="Normal"/>
    <w:link w:val="IntenseQuoteChar"/>
    <w:uiPriority w:val="30"/>
    <w:qFormat/>
    <w:rsid w:val="006F66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F6668"/>
    <w:rPr>
      <w:i/>
      <w:iCs/>
      <w:color w:val="5B9BD5" w:themeColor="accent1"/>
    </w:rPr>
  </w:style>
  <w:style w:type="character" w:styleId="Strong">
    <w:name w:val="Strong"/>
    <w:basedOn w:val="DefaultParagraphFont"/>
    <w:uiPriority w:val="22"/>
    <w:qFormat/>
    <w:rsid w:val="00035B79"/>
    <w:rPr>
      <w:b/>
      <w:bCs/>
    </w:rPr>
  </w:style>
  <w:style w:type="paragraph" w:styleId="ListParagraph">
    <w:name w:val="List Paragraph"/>
    <w:basedOn w:val="Normal"/>
    <w:uiPriority w:val="34"/>
    <w:qFormat/>
    <w:rsid w:val="00035B79"/>
    <w:pPr>
      <w:ind w:left="720"/>
      <w:contextualSpacing/>
    </w:pPr>
  </w:style>
  <w:style w:type="paragraph" w:styleId="BalloonText">
    <w:name w:val="Balloon Text"/>
    <w:basedOn w:val="Normal"/>
    <w:link w:val="BalloonTextChar"/>
    <w:uiPriority w:val="99"/>
    <w:semiHidden/>
    <w:unhideWhenUsed/>
    <w:rsid w:val="00720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50"/>
    <w:rPr>
      <w:rFonts w:ascii="Tahoma" w:hAnsi="Tahoma" w:cs="Tahoma"/>
      <w:sz w:val="16"/>
      <w:szCs w:val="16"/>
    </w:rPr>
  </w:style>
  <w:style w:type="paragraph" w:customStyle="1" w:styleId="p1">
    <w:name w:val="p1"/>
    <w:basedOn w:val="Normal"/>
    <w:rsid w:val="0077361D"/>
    <w:pPr>
      <w:spacing w:after="0" w:line="240" w:lineRule="auto"/>
    </w:pPr>
    <w:rPr>
      <w:rFonts w:ascii=".SF UI Text" w:hAnsi=".SF UI Text" w:cs="Times New Roman"/>
      <w:color w:val="454545"/>
      <w:sz w:val="26"/>
      <w:szCs w:val="26"/>
    </w:rPr>
  </w:style>
  <w:style w:type="character" w:customStyle="1" w:styleId="s1">
    <w:name w:val="s1"/>
    <w:basedOn w:val="DefaultParagraphFont"/>
    <w:rsid w:val="0077361D"/>
    <w:rPr>
      <w:rFonts w:ascii=".SFUIText" w:hAnsi=".SFUIText" w:hint="default"/>
      <w:b w:val="0"/>
      <w:bCs w:val="0"/>
      <w:i w:val="0"/>
      <w:iCs w:val="0"/>
      <w:sz w:val="34"/>
      <w:szCs w:val="34"/>
    </w:rPr>
  </w:style>
  <w:style w:type="character" w:styleId="Hyperlink">
    <w:name w:val="Hyperlink"/>
    <w:basedOn w:val="DefaultParagraphFont"/>
    <w:uiPriority w:val="99"/>
    <w:unhideWhenUsed/>
    <w:rsid w:val="00A128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5"/>
        <w:category>
          <w:name w:val="General"/>
          <w:gallery w:val="placeholder"/>
        </w:category>
        <w:types>
          <w:type w:val="bbPlcHdr"/>
        </w:types>
        <w:behaviors>
          <w:behavior w:val="content"/>
        </w:behaviors>
        <w:guid w:val="{DEA4082C-FF25-4A8F-B673-683466E80260}"/>
      </w:docPartPr>
      <w:docPartBody>
        <w:p w:rsidR="00C02AB3" w:rsidRDefault="009F0DD3">
          <w:r w:rsidRPr="008F5F31">
            <w:rPr>
              <w:rStyle w:val="PlaceholderText"/>
            </w:rPr>
            <w:t>Choose an item.</w:t>
          </w:r>
        </w:p>
      </w:docPartBody>
    </w:docPart>
    <w:docPart>
      <w:docPartPr>
        <w:name w:val="88DA93CB819348D88B019897B10B7E1D"/>
        <w:category>
          <w:name w:val="General"/>
          <w:gallery w:val="placeholder"/>
        </w:category>
        <w:types>
          <w:type w:val="bbPlcHdr"/>
        </w:types>
        <w:behaviors>
          <w:behavior w:val="content"/>
        </w:behaviors>
        <w:guid w:val="{00A262CE-48E1-4D58-AB7D-5A4842A46FF0}"/>
      </w:docPartPr>
      <w:docPartBody>
        <w:p w:rsidR="00C02AB3" w:rsidRDefault="009F0DD3" w:rsidP="009F0DD3">
          <w:pPr>
            <w:pStyle w:val="88DA93CB819348D88B019897B10B7E1D"/>
          </w:pPr>
          <w:r w:rsidRPr="008F5F3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libri Light">
    <w:altName w:val="Arial"/>
    <w:charset w:val="00"/>
    <w:family w:val="swiss"/>
    <w:pitch w:val="variable"/>
    <w:sig w:usb0="00000000"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D3"/>
    <w:rsid w:val="009F0DD3"/>
    <w:rsid w:val="00BF3E70"/>
    <w:rsid w:val="00C0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DD3"/>
    <w:rPr>
      <w:color w:val="808080"/>
    </w:rPr>
  </w:style>
  <w:style w:type="paragraph" w:customStyle="1" w:styleId="CB20F98DD5BA4392BBC4A8ED46ED78B5">
    <w:name w:val="CB20F98DD5BA4392BBC4A8ED46ED78B5"/>
    <w:rsid w:val="009F0DD3"/>
  </w:style>
  <w:style w:type="paragraph" w:customStyle="1" w:styleId="EB6663EFFF4E424DB994F71630CBA519">
    <w:name w:val="EB6663EFFF4E424DB994F71630CBA519"/>
    <w:rsid w:val="009F0DD3"/>
  </w:style>
  <w:style w:type="paragraph" w:customStyle="1" w:styleId="4A6A84638F6E49EEB509700DF8D9FD64">
    <w:name w:val="4A6A84638F6E49EEB509700DF8D9FD64"/>
    <w:rsid w:val="009F0DD3"/>
  </w:style>
  <w:style w:type="paragraph" w:customStyle="1" w:styleId="88DA93CB819348D88B019897B10B7E1D">
    <w:name w:val="88DA93CB819348D88B019897B10B7E1D"/>
    <w:rsid w:val="009F0D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DD3"/>
    <w:rPr>
      <w:color w:val="808080"/>
    </w:rPr>
  </w:style>
  <w:style w:type="paragraph" w:customStyle="1" w:styleId="CB20F98DD5BA4392BBC4A8ED46ED78B5">
    <w:name w:val="CB20F98DD5BA4392BBC4A8ED46ED78B5"/>
    <w:rsid w:val="009F0DD3"/>
  </w:style>
  <w:style w:type="paragraph" w:customStyle="1" w:styleId="EB6663EFFF4E424DB994F71630CBA519">
    <w:name w:val="EB6663EFFF4E424DB994F71630CBA519"/>
    <w:rsid w:val="009F0DD3"/>
  </w:style>
  <w:style w:type="paragraph" w:customStyle="1" w:styleId="4A6A84638F6E49EEB509700DF8D9FD64">
    <w:name w:val="4A6A84638F6E49EEB509700DF8D9FD64"/>
    <w:rsid w:val="009F0DD3"/>
  </w:style>
  <w:style w:type="paragraph" w:customStyle="1" w:styleId="88DA93CB819348D88B019897B10B7E1D">
    <w:name w:val="88DA93CB819348D88B019897B10B7E1D"/>
    <w:rsid w:val="009F0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Pierre</dc:creator>
  <cp:lastModifiedBy>Pierre, Carolyn E</cp:lastModifiedBy>
  <cp:revision>21</cp:revision>
  <dcterms:created xsi:type="dcterms:W3CDTF">2017-04-12T11:45:00Z</dcterms:created>
  <dcterms:modified xsi:type="dcterms:W3CDTF">2017-04-12T17:52:00Z</dcterms:modified>
</cp:coreProperties>
</file>