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68" w:rsidRDefault="00B30F5D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E246B9">
            <w:rPr>
              <w:b/>
              <w:bCs/>
              <w:i/>
              <w:iCs/>
              <w:spacing w:val="5"/>
            </w:rPr>
            <w:t>Wi-ATSA Minutes</w:t>
          </w:r>
        </w:sdtContent>
      </w:sdt>
    </w:p>
    <w:p w:rsidR="00182907" w:rsidRDefault="00B30F5D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18-11-13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E246B9">
            <w:rPr>
              <w:rStyle w:val="Style2"/>
            </w:rPr>
            <w:t>11/13/2018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>Treasurer Jake Schuldies, Secretary Carolyn Pierre</w:t>
              </w:r>
              <w:r w:rsidR="00B96517">
                <w:t xml:space="preserve"> (via phone)</w:t>
              </w:r>
              <w:r w:rsidR="00182907">
                <w:t>, Valerie Gonsalves</w:t>
              </w:r>
              <w:r w:rsidR="00B96517">
                <w:t xml:space="preserve"> (via phone)</w:t>
              </w:r>
              <w:r w:rsidR="00182907">
                <w:t>, Lorri</w:t>
              </w:r>
              <w:r w:rsidR="00BA1E9C">
                <w:t xml:space="preserve">e Burns, </w:t>
              </w:r>
              <w:r w:rsidR="00E4404A">
                <w:t>Marshall Kirkpatrick</w:t>
              </w:r>
              <w:r w:rsidR="00B96517">
                <w:t xml:space="preserve"> (via phone)</w:t>
              </w:r>
              <w:r w:rsidR="00E4404A">
                <w:t>, David</w:t>
              </w:r>
              <w:r w:rsidR="00720B50">
                <w:t xml:space="preserve"> Thornton,</w:t>
              </w:r>
              <w:r w:rsidR="00182907">
                <w:t xml:space="preserve"> Tiffany</w:t>
              </w:r>
              <w:r w:rsidR="00720B50">
                <w:t xml:space="preserve"> Walker</w:t>
              </w:r>
              <w:r w:rsidR="00BF2BB2">
                <w:t>, Michael Caldwell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3465"/>
        <w:gridCol w:w="3465"/>
        <w:gridCol w:w="3465"/>
        <w:gridCol w:w="3465"/>
      </w:tblGrid>
      <w:tr w:rsidR="00035B79" w:rsidTr="00035B79"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65" w:type="dxa"/>
          </w:tcPr>
          <w:p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3465" w:type="dxa"/>
          </w:tcPr>
          <w:p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B96517">
            <w:r>
              <w:t xml:space="preserve">Fall Forum </w:t>
            </w:r>
            <w:r w:rsidR="00A271C8">
              <w:t>Recap</w:t>
            </w:r>
          </w:p>
        </w:tc>
        <w:tc>
          <w:tcPr>
            <w:tcW w:w="3465" w:type="dxa"/>
          </w:tcPr>
          <w:p w:rsidR="006F6668" w:rsidRDefault="00B96517" w:rsidP="00B96517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="00BF2BB2">
              <w:t>articipants</w:t>
            </w:r>
            <w:r>
              <w:t xml:space="preserve"> really liked Voices of Men, many weren’t aware</w:t>
            </w:r>
            <w:r w:rsidR="00BF2BB2">
              <w:t xml:space="preserve"> of this organization</w:t>
            </w:r>
          </w:p>
          <w:p w:rsidR="00A271C8" w:rsidRDefault="00A271C8" w:rsidP="00B96517">
            <w:pPr>
              <w:pStyle w:val="ListParagraph"/>
              <w:numPr>
                <w:ilvl w:val="0"/>
                <w:numId w:val="1"/>
              </w:numPr>
            </w:pPr>
            <w:r>
              <w:t>Food had lowest ratings of all</w:t>
            </w:r>
          </w:p>
          <w:p w:rsidR="00A271C8" w:rsidRDefault="00A271C8" w:rsidP="00B96517">
            <w:pPr>
              <w:pStyle w:val="ListParagraph"/>
              <w:numPr>
                <w:ilvl w:val="0"/>
                <w:numId w:val="1"/>
              </w:numPr>
            </w:pPr>
            <w:r>
              <w:t>Consider ending on a higher note</w:t>
            </w:r>
            <w:r w:rsidR="00BF2BB2">
              <w:t xml:space="preserve"> presentation</w:t>
            </w:r>
          </w:p>
          <w:p w:rsidR="00F25971" w:rsidRDefault="00F25971" w:rsidP="00B96517">
            <w:pPr>
              <w:pStyle w:val="ListParagraph"/>
              <w:numPr>
                <w:ilvl w:val="0"/>
                <w:numId w:val="1"/>
              </w:numPr>
            </w:pPr>
            <w:r>
              <w:t>Consider another venue</w:t>
            </w:r>
            <w:r w:rsidR="000C42A1">
              <w:t>?</w:t>
            </w:r>
          </w:p>
          <w:p w:rsidR="000C42A1" w:rsidRDefault="000C42A1" w:rsidP="00B96517">
            <w:pPr>
              <w:pStyle w:val="ListParagraph"/>
              <w:numPr>
                <w:ilvl w:val="0"/>
                <w:numId w:val="1"/>
              </w:numPr>
            </w:pPr>
            <w:r>
              <w:t>Book as soon as possible</w:t>
            </w:r>
          </w:p>
          <w:p w:rsidR="000C42A1" w:rsidRDefault="000C42A1" w:rsidP="00B96517">
            <w:pPr>
              <w:pStyle w:val="ListParagraph"/>
              <w:numPr>
                <w:ilvl w:val="0"/>
                <w:numId w:val="1"/>
              </w:numPr>
            </w:pPr>
            <w:r>
              <w:t xml:space="preserve">Lindsay Wert is open to leading </w:t>
            </w:r>
            <w:r w:rsidR="00BF2BB2">
              <w:t>the Fall Forum</w:t>
            </w:r>
            <w:r>
              <w:t xml:space="preserve"> –</w:t>
            </w:r>
            <w:r w:rsidR="00BA2297">
              <w:t xml:space="preserve"> empower her to mak</w:t>
            </w:r>
            <w:r w:rsidR="00BF2BB2">
              <w:t>e decisions and have her give updates at board meetings</w:t>
            </w:r>
          </w:p>
          <w:p w:rsidR="000C42A1" w:rsidRDefault="000C42A1" w:rsidP="00B96517">
            <w:pPr>
              <w:pStyle w:val="ListParagraph"/>
              <w:numPr>
                <w:ilvl w:val="0"/>
                <w:numId w:val="1"/>
              </w:numPr>
            </w:pPr>
            <w:r>
              <w:t>Valerie has options that the DOC uses</w:t>
            </w:r>
          </w:p>
          <w:p w:rsidR="008A7FA3" w:rsidRDefault="008A7FA3" w:rsidP="00B96517">
            <w:pPr>
              <w:pStyle w:val="ListParagraph"/>
              <w:numPr>
                <w:ilvl w:val="0"/>
                <w:numId w:val="1"/>
              </w:numPr>
            </w:pPr>
            <w:r>
              <w:t>Jake will establish budget based on this year’s costs</w:t>
            </w:r>
          </w:p>
          <w:p w:rsidR="008A7FA3" w:rsidRDefault="004F36ED" w:rsidP="00B96517">
            <w:pPr>
              <w:pStyle w:val="ListParagraph"/>
              <w:numPr>
                <w:ilvl w:val="0"/>
                <w:numId w:val="1"/>
              </w:numPr>
            </w:pPr>
            <w:r>
              <w:t>Aim</w:t>
            </w:r>
            <w:r w:rsidR="008A7FA3">
              <w:t xml:space="preserve"> for Sept. 19/20, avoid Sept. 28</w:t>
            </w:r>
            <w:r w:rsidR="008A7FA3" w:rsidRPr="008A7FA3">
              <w:rPr>
                <w:vertAlign w:val="superscript"/>
              </w:rPr>
              <w:t>th</w:t>
            </w:r>
          </w:p>
          <w:p w:rsidR="008A7FA3" w:rsidRDefault="007D545B" w:rsidP="00B96517">
            <w:pPr>
              <w:pStyle w:val="ListParagraph"/>
              <w:numPr>
                <w:ilvl w:val="0"/>
                <w:numId w:val="1"/>
              </w:numPr>
            </w:pPr>
            <w:r>
              <w:t>Try to keep the forum in a central location</w:t>
            </w:r>
          </w:p>
          <w:p w:rsidR="007D545B" w:rsidRDefault="007D545B" w:rsidP="004F36ED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Board approves $100 gift card</w:t>
            </w:r>
            <w:r w:rsidR="004F36ED">
              <w:t xml:space="preserve"> for Amie Heinrich as thank you for leading yoga</w:t>
            </w:r>
          </w:p>
          <w:p w:rsidR="004F36ED" w:rsidRDefault="004F36ED" w:rsidP="004F36ED">
            <w:pPr>
              <w:pStyle w:val="ListParagraph"/>
              <w:numPr>
                <w:ilvl w:val="0"/>
                <w:numId w:val="1"/>
              </w:numPr>
            </w:pPr>
            <w:r>
              <w:t>Carolyn purchased Wi-ATSA ‘thank you’ cards to send to presenters</w:t>
            </w:r>
          </w:p>
        </w:tc>
        <w:tc>
          <w:tcPr>
            <w:tcW w:w="3465" w:type="dxa"/>
          </w:tcPr>
          <w:p w:rsidR="006F6668" w:rsidRDefault="00BA2297" w:rsidP="0052091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Talk with </w:t>
            </w:r>
            <w:proofErr w:type="spellStart"/>
            <w:r>
              <w:t>Heidel</w:t>
            </w:r>
            <w:proofErr w:type="spellEnd"/>
            <w:r>
              <w:t xml:space="preserve"> House about the food issues</w:t>
            </w:r>
          </w:p>
          <w:p w:rsidR="00BA2297" w:rsidRDefault="00BA2297" w:rsidP="00520913">
            <w:pPr>
              <w:pStyle w:val="ListParagraph"/>
              <w:numPr>
                <w:ilvl w:val="0"/>
                <w:numId w:val="1"/>
              </w:numPr>
            </w:pPr>
            <w:r>
              <w:t>Check availability for September dates</w:t>
            </w:r>
            <w:r w:rsidR="004F36ED">
              <w:t xml:space="preserve"> </w:t>
            </w:r>
          </w:p>
          <w:p w:rsidR="00BA2297" w:rsidRDefault="00BA2297" w:rsidP="00520913">
            <w:pPr>
              <w:pStyle w:val="ListParagraph"/>
              <w:numPr>
                <w:ilvl w:val="0"/>
                <w:numId w:val="1"/>
              </w:numPr>
            </w:pPr>
            <w:r>
              <w:t>Talk with Lindsay about joining the planning committee</w:t>
            </w:r>
          </w:p>
          <w:p w:rsidR="004F36ED" w:rsidRDefault="004F36ED" w:rsidP="00520913">
            <w:pPr>
              <w:pStyle w:val="ListParagraph"/>
              <w:numPr>
                <w:ilvl w:val="0"/>
                <w:numId w:val="1"/>
              </w:numPr>
            </w:pPr>
            <w:r>
              <w:t>Send Wi-ATSA thank you cards to Amie and Brian</w:t>
            </w:r>
          </w:p>
        </w:tc>
        <w:tc>
          <w:tcPr>
            <w:tcW w:w="3465" w:type="dxa"/>
          </w:tcPr>
          <w:p w:rsidR="006F6668" w:rsidRDefault="00BA2297" w:rsidP="00520913">
            <w:pPr>
              <w:pStyle w:val="ListParagraph"/>
              <w:numPr>
                <w:ilvl w:val="0"/>
                <w:numId w:val="1"/>
              </w:numPr>
            </w:pPr>
            <w:r>
              <w:t>Carolyn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7D545B">
            <w:r>
              <w:t>June</w:t>
            </w:r>
            <w:r w:rsidR="00A175C8">
              <w:t xml:space="preserve"> 13-14</w:t>
            </w:r>
            <w:r>
              <w:t xml:space="preserve"> Conference</w:t>
            </w:r>
          </w:p>
        </w:tc>
        <w:tc>
          <w:tcPr>
            <w:tcW w:w="3465" w:type="dxa"/>
          </w:tcPr>
          <w:p w:rsidR="006F6668" w:rsidRDefault="007D545B" w:rsidP="007D545B">
            <w:r>
              <w:t>Michael talked to Ryan Shields about speaking for a half day (UMass Lowell) – does a group on Virtuous Pedophiles –</w:t>
            </w:r>
            <w:r w:rsidR="004F36ED">
              <w:t xml:space="preserve"> need to know his day/time preference - </w:t>
            </w:r>
            <w:r>
              <w:t xml:space="preserve"> will try to get him on Thursday</w:t>
            </w:r>
            <w:r w:rsidR="00CB3E43">
              <w:t xml:space="preserve"> AM</w:t>
            </w:r>
          </w:p>
          <w:p w:rsidR="00CB3E43" w:rsidRDefault="00CB3E43" w:rsidP="007D545B"/>
          <w:p w:rsidR="00CB3E43" w:rsidRDefault="00CB3E43" w:rsidP="0000234C">
            <w:r>
              <w:t>David - Nancy Raymond Psychiatrist with the UW, Human Sexuality specialist – psychiatric interventions for hyper-sexuality – presented at ATSA about mapping systems and how different drugs impacts underlying symptoms –</w:t>
            </w:r>
            <w:r w:rsidR="0000234C">
              <w:t xml:space="preserve"> </w:t>
            </w:r>
            <w:r>
              <w:t>approachable person</w:t>
            </w:r>
            <w:r w:rsidR="0000234C">
              <w:t>, hopefully will draw psychiatrists to the conference</w:t>
            </w:r>
            <w:r w:rsidR="004F36ED">
              <w:t xml:space="preserve">; </w:t>
            </w:r>
            <w:r w:rsidR="00386C4D">
              <w:t>consider offering discounted rate if we can’t offer CMEs</w:t>
            </w:r>
            <w:r w:rsidR="00E95DF1">
              <w:t xml:space="preserve">. </w:t>
            </w:r>
          </w:p>
          <w:p w:rsidR="002B7DDB" w:rsidRDefault="002B7DDB" w:rsidP="0000234C"/>
          <w:p w:rsidR="002B7DDB" w:rsidRDefault="00A175C8" w:rsidP="0000234C">
            <w:r>
              <w:t>Sharon has received two proposals to present which seem viable</w:t>
            </w:r>
          </w:p>
          <w:p w:rsidR="00A175C8" w:rsidRDefault="00A175C8" w:rsidP="0000234C"/>
          <w:p w:rsidR="00A175C8" w:rsidRDefault="00A175C8" w:rsidP="00A175C8">
            <w:r>
              <w:t xml:space="preserve">Does Michael have anything to present? Redemption threshold for juveniles. Michael is willing to present. </w:t>
            </w:r>
          </w:p>
          <w:p w:rsidR="00DD4210" w:rsidRDefault="00FC45A1" w:rsidP="00A175C8">
            <w:r>
              <w:lastRenderedPageBreak/>
              <w:t xml:space="preserve">Scott </w:t>
            </w:r>
            <w:proofErr w:type="spellStart"/>
            <w:r>
              <w:t>Greuel</w:t>
            </w:r>
            <w:proofErr w:type="spellEnd"/>
            <w:r w:rsidR="004F36ED">
              <w:t xml:space="preserve"> in the </w:t>
            </w:r>
            <w:proofErr w:type="spellStart"/>
            <w:r w:rsidR="004F36ED">
              <w:t>Winnebego</w:t>
            </w:r>
            <w:proofErr w:type="spellEnd"/>
            <w:r w:rsidR="004F36ED">
              <w:t xml:space="preserve"> County area presents on sex offender ordinance. Carolyn referenced a </w:t>
            </w:r>
            <w:r>
              <w:t>2015 newspaper article</w:t>
            </w:r>
            <w:r w:rsidR="004F36ED">
              <w:t xml:space="preserve"> that references this.</w:t>
            </w:r>
          </w:p>
          <w:p w:rsidR="00FC45A1" w:rsidRDefault="00FC45A1" w:rsidP="00A175C8"/>
          <w:p w:rsidR="00FC45A1" w:rsidRDefault="00FC45A1" w:rsidP="00A175C8">
            <w:r>
              <w:t>How t</w:t>
            </w:r>
            <w:r w:rsidR="00851E39">
              <w:t xml:space="preserve">o attend to attorney audience; consider having a </w:t>
            </w:r>
            <w:r>
              <w:t xml:space="preserve">judge </w:t>
            </w:r>
            <w:r w:rsidR="00851E39">
              <w:t>presenter</w:t>
            </w:r>
          </w:p>
          <w:p w:rsidR="00FC45A1" w:rsidRDefault="00FC45A1" w:rsidP="00A175C8"/>
          <w:p w:rsidR="00FC45A1" w:rsidRDefault="00FC45A1" w:rsidP="00A175C8">
            <w:r>
              <w:t xml:space="preserve">Patty </w:t>
            </w:r>
            <w:proofErr w:type="spellStart"/>
            <w:r>
              <w:t>Sieger</w:t>
            </w:r>
            <w:proofErr w:type="spellEnd"/>
            <w:r>
              <w:t xml:space="preserve"> with Domestic Violence Now </w:t>
            </w:r>
            <w:r w:rsidR="00851E39">
              <w:t>i</w:t>
            </w:r>
            <w:r>
              <w:t>s a Native American Storyteller who talks about domestic violence in prisons – sounds like he is a good speaker and is going to be retiring in the next year or two</w:t>
            </w:r>
            <w:r w:rsidR="00851E39">
              <w:t>. Considering asking her to speak at June conference or Fall Forum, likely more fitting for the forum</w:t>
            </w:r>
          </w:p>
          <w:p w:rsidR="00FC45A1" w:rsidRDefault="00FC45A1" w:rsidP="00A175C8"/>
          <w:p w:rsidR="00FC45A1" w:rsidRDefault="00746C7E" w:rsidP="00A175C8">
            <w:r>
              <w:t>Trauma-informed care</w:t>
            </w:r>
            <w:r w:rsidR="00851E39">
              <w:t xml:space="preserve"> would be a good topic to address at the June conference</w:t>
            </w:r>
          </w:p>
          <w:p w:rsidR="00746C7E" w:rsidRDefault="00746C7E" w:rsidP="00A175C8"/>
          <w:p w:rsidR="00746C7E" w:rsidRDefault="00851E39" w:rsidP="00A175C8">
            <w:r>
              <w:t>Carolyn proposed a topic on r</w:t>
            </w:r>
            <w:r w:rsidR="00746C7E">
              <w:t>isk-adversity</w:t>
            </w:r>
            <w:r>
              <w:t xml:space="preserve"> amongst various disciplines </w:t>
            </w:r>
            <w:r w:rsidR="00746C7E">
              <w:t xml:space="preserve">and </w:t>
            </w:r>
            <w:r>
              <w:t>the need</w:t>
            </w:r>
            <w:r w:rsidR="00746C7E">
              <w:t xml:space="preserve"> to “soothe the system” – </w:t>
            </w:r>
            <w:r>
              <w:t xml:space="preserve">consider </w:t>
            </w:r>
            <w:r w:rsidR="00746C7E">
              <w:t>panel of evaluators, treatment providers, probation agents? Incorporate civil commitment for mental illness</w:t>
            </w:r>
            <w:r w:rsidR="008B15AC">
              <w:t xml:space="preserve"> – research on decision-making </w:t>
            </w:r>
            <w:r w:rsidR="008B15AC">
              <w:lastRenderedPageBreak/>
              <w:t>effectiveness, fall or June topic? Want to take an academic approach</w:t>
            </w:r>
          </w:p>
          <w:p w:rsidR="008B15AC" w:rsidRDefault="008B15AC" w:rsidP="00A175C8"/>
          <w:p w:rsidR="008B15AC" w:rsidRDefault="008B15AC" w:rsidP="008B15AC">
            <w:r>
              <w:t>Review all proposals in December meeting</w:t>
            </w:r>
          </w:p>
          <w:p w:rsidR="008B15AC" w:rsidRDefault="008B15AC" w:rsidP="00A175C8"/>
          <w:p w:rsidR="008B15AC" w:rsidRDefault="008B15AC" w:rsidP="00A175C8">
            <w:r>
              <w:t xml:space="preserve">Three slots open and two submissions thus far – Keith Ramsey and Dawn </w:t>
            </w:r>
            <w:proofErr w:type="spellStart"/>
            <w:r>
              <w:t>Pflugradt</w:t>
            </w:r>
            <w:proofErr w:type="spellEnd"/>
          </w:p>
        </w:tc>
        <w:tc>
          <w:tcPr>
            <w:tcW w:w="3465" w:type="dxa"/>
          </w:tcPr>
          <w:p w:rsidR="006F6668" w:rsidRDefault="004F36ED">
            <w:r>
              <w:lastRenderedPageBreak/>
              <w:t xml:space="preserve">Email Ryan to ask about his day/time preference </w:t>
            </w:r>
          </w:p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>
            <w:r>
              <w:t>Reach out to psychiatrists to promote this presentation</w:t>
            </w:r>
          </w:p>
          <w:p w:rsidR="004F36ED" w:rsidRDefault="004F36ED"/>
          <w:p w:rsidR="004F36ED" w:rsidRDefault="004F36ED">
            <w:r>
              <w:t>Meet with Nancy to discuss her day/time preference, which will likely be Friday</w:t>
            </w:r>
          </w:p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>
            <w:r>
              <w:t>Michael is penciled in for Thursday afternoon</w:t>
            </w:r>
          </w:p>
        </w:tc>
        <w:tc>
          <w:tcPr>
            <w:tcW w:w="3465" w:type="dxa"/>
          </w:tcPr>
          <w:p w:rsidR="006F6668" w:rsidRDefault="004F36ED">
            <w:r>
              <w:t>Sharon</w:t>
            </w:r>
          </w:p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>
            <w:r>
              <w:t>Valerie</w:t>
            </w:r>
          </w:p>
          <w:p w:rsidR="004F36ED" w:rsidRDefault="004F36ED"/>
          <w:p w:rsidR="004F36ED" w:rsidRDefault="004F36ED"/>
          <w:p w:rsidR="004F36ED" w:rsidRDefault="004F36ED">
            <w:r>
              <w:t>David</w:t>
            </w:r>
          </w:p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  <w:p w:rsidR="004F36ED" w:rsidRDefault="004F36ED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B31E9">
            <w:r>
              <w:lastRenderedPageBreak/>
              <w:t xml:space="preserve">Nominations for </w:t>
            </w:r>
            <w:proofErr w:type="spellStart"/>
            <w:r>
              <w:t>WiATSA</w:t>
            </w:r>
            <w:proofErr w:type="spellEnd"/>
            <w:r>
              <w:t xml:space="preserve"> President</w:t>
            </w:r>
          </w:p>
        </w:tc>
        <w:tc>
          <w:tcPr>
            <w:tcW w:w="3465" w:type="dxa"/>
          </w:tcPr>
          <w:p w:rsidR="006F6668" w:rsidRDefault="006B31E9">
            <w:r>
              <w:t>Sharon began as President-elect in August 2016, need to elect President-elect this year. To make easier, coincide election with June conference</w:t>
            </w:r>
          </w:p>
          <w:p w:rsidR="000C39E5" w:rsidRDefault="000C39E5"/>
          <w:p w:rsidR="000C39E5" w:rsidRDefault="000C39E5">
            <w:r>
              <w:t xml:space="preserve">How to do elections? </w:t>
            </w:r>
          </w:p>
          <w:p w:rsidR="000C39E5" w:rsidRDefault="000C39E5"/>
          <w:p w:rsidR="00B30F5D" w:rsidRDefault="00B30F5D"/>
          <w:p w:rsidR="000C39E5" w:rsidRDefault="000C39E5">
            <w:r>
              <w:t>There is someone with ATSA that is working</w:t>
            </w:r>
            <w:r w:rsidR="00B30F5D">
              <w:t xml:space="preserve"> to have the entire board receive funding</w:t>
            </w:r>
            <w:r>
              <w:t xml:space="preserve"> to go to ATSA</w:t>
            </w:r>
            <w:r w:rsidR="00B30F5D">
              <w:t xml:space="preserve"> conference</w:t>
            </w:r>
          </w:p>
          <w:p w:rsidR="000C39E5" w:rsidRDefault="000C39E5"/>
          <w:p w:rsidR="000C39E5" w:rsidRDefault="000C39E5">
            <w:r>
              <w:t>Need pro-rated membership if we are asking June conference attendees to register for ATSA</w:t>
            </w:r>
          </w:p>
          <w:p w:rsidR="000C39E5" w:rsidRDefault="000C39E5"/>
          <w:p w:rsidR="000C39E5" w:rsidRDefault="000C39E5">
            <w:r>
              <w:t>ATSA looking at one unified website for all chapters</w:t>
            </w:r>
          </w:p>
          <w:p w:rsidR="000C39E5" w:rsidRDefault="000C39E5"/>
          <w:p w:rsidR="000C39E5" w:rsidRDefault="000C39E5">
            <w:r>
              <w:t>Collaboration meeting mailing list of fifty people</w:t>
            </w:r>
            <w:r w:rsidR="000B72E4">
              <w:t xml:space="preserve">, create a local listserv? </w:t>
            </w:r>
          </w:p>
          <w:p w:rsidR="000B72E4" w:rsidRDefault="000B72E4"/>
          <w:p w:rsidR="00B30F5D" w:rsidRDefault="00B30F5D"/>
          <w:p w:rsidR="000B72E4" w:rsidRDefault="000B72E4" w:rsidP="00B30F5D">
            <w:r>
              <w:lastRenderedPageBreak/>
              <w:t xml:space="preserve">Board insurance $944 </w:t>
            </w:r>
          </w:p>
        </w:tc>
        <w:tc>
          <w:tcPr>
            <w:tcW w:w="3465" w:type="dxa"/>
          </w:tcPr>
          <w:p w:rsidR="006F6668" w:rsidRDefault="00B30F5D">
            <w:r>
              <w:lastRenderedPageBreak/>
              <w:t>Contact Luck to gauge her interest in running for President</w:t>
            </w:r>
          </w:p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>
            <w:r>
              <w:t>Need to make automated, will send out 30 days prior to conference</w:t>
            </w:r>
          </w:p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/>
          <w:p w:rsidR="00B30F5D" w:rsidRDefault="00B30F5D">
            <w:r>
              <w:t>Table discussion until December to set parameters in time for collaboration meeting in January</w:t>
            </w:r>
          </w:p>
          <w:p w:rsidR="00B30F5D" w:rsidRDefault="00B30F5D"/>
          <w:p w:rsidR="00B30F5D" w:rsidRDefault="00B30F5D">
            <w:bookmarkStart w:id="0" w:name="_GoBack"/>
            <w:bookmarkEnd w:id="0"/>
            <w:r>
              <w:lastRenderedPageBreak/>
              <w:t>approved to purchase</w:t>
            </w:r>
          </w:p>
        </w:tc>
        <w:tc>
          <w:tcPr>
            <w:tcW w:w="3465" w:type="dxa"/>
          </w:tcPr>
          <w:p w:rsidR="006F6668" w:rsidRDefault="00B30F5D">
            <w:r>
              <w:lastRenderedPageBreak/>
              <w:t>Sharon</w:t>
            </w:r>
          </w:p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0B72E4">
            <w:r>
              <w:t>Next meeting</w:t>
            </w:r>
          </w:p>
        </w:tc>
        <w:tc>
          <w:tcPr>
            <w:tcW w:w="3465" w:type="dxa"/>
          </w:tcPr>
          <w:p w:rsidR="006F6668" w:rsidRDefault="000B72E4">
            <w:r>
              <w:t>Dec. 11</w:t>
            </w:r>
            <w:r w:rsidRPr="000B72E4">
              <w:rPr>
                <w:vertAlign w:val="superscript"/>
              </w:rPr>
              <w:t>th</w:t>
            </w:r>
            <w:r>
              <w:t xml:space="preserve"> at 6:15</w:t>
            </w:r>
          </w:p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A15338">
            <w:r>
              <w:t>Beer and pizza</w:t>
            </w:r>
          </w:p>
        </w:tc>
        <w:tc>
          <w:tcPr>
            <w:tcW w:w="3465" w:type="dxa"/>
          </w:tcPr>
          <w:p w:rsidR="006F6668" w:rsidRDefault="00A15338">
            <w:r>
              <w:t>Keep beer and pizza, add a salad</w:t>
            </w:r>
          </w:p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  <w:tr w:rsidR="00035B79" w:rsidTr="00035B79">
        <w:trPr>
          <w:trHeight w:val="432"/>
        </w:trPr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  <w:tc>
          <w:tcPr>
            <w:tcW w:w="3465" w:type="dxa"/>
          </w:tcPr>
          <w:p w:rsidR="006F6668" w:rsidRDefault="006F6668"/>
        </w:tc>
      </w:tr>
    </w:tbl>
    <w:p w:rsidR="00852DA6" w:rsidRDefault="00852DA6"/>
    <w:p w:rsidR="00520913" w:rsidRDefault="00B30F5D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</w:p>
    <w:p w:rsidR="003F08EB" w:rsidRDefault="00B30F5D">
      <w:r>
        <w:pict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88"/>
    <w:multiLevelType w:val="hybridMultilevel"/>
    <w:tmpl w:val="1DF2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68"/>
    <w:rsid w:val="0000234C"/>
    <w:rsid w:val="00035B79"/>
    <w:rsid w:val="000671D7"/>
    <w:rsid w:val="000B72E4"/>
    <w:rsid w:val="000C39E5"/>
    <w:rsid w:val="000C42A1"/>
    <w:rsid w:val="00103479"/>
    <w:rsid w:val="001365A5"/>
    <w:rsid w:val="00182907"/>
    <w:rsid w:val="002B7DDB"/>
    <w:rsid w:val="00364A34"/>
    <w:rsid w:val="00386C4D"/>
    <w:rsid w:val="003B134F"/>
    <w:rsid w:val="003F08EB"/>
    <w:rsid w:val="00435F78"/>
    <w:rsid w:val="004D31E7"/>
    <w:rsid w:val="004F36ED"/>
    <w:rsid w:val="00520913"/>
    <w:rsid w:val="005D0BDB"/>
    <w:rsid w:val="006B31E9"/>
    <w:rsid w:val="006F6668"/>
    <w:rsid w:val="00720B50"/>
    <w:rsid w:val="00746C7E"/>
    <w:rsid w:val="00794B46"/>
    <w:rsid w:val="007D545B"/>
    <w:rsid w:val="00851E39"/>
    <w:rsid w:val="00852DA6"/>
    <w:rsid w:val="008A7FA3"/>
    <w:rsid w:val="008B15AC"/>
    <w:rsid w:val="008D4DAC"/>
    <w:rsid w:val="00A15338"/>
    <w:rsid w:val="00A175C8"/>
    <w:rsid w:val="00A271C8"/>
    <w:rsid w:val="00B30F5D"/>
    <w:rsid w:val="00B96517"/>
    <w:rsid w:val="00BA1E9C"/>
    <w:rsid w:val="00BA2297"/>
    <w:rsid w:val="00BF2BB2"/>
    <w:rsid w:val="00CB3E43"/>
    <w:rsid w:val="00D0031A"/>
    <w:rsid w:val="00D9049C"/>
    <w:rsid w:val="00DD4210"/>
    <w:rsid w:val="00E246B9"/>
    <w:rsid w:val="00E4404A"/>
    <w:rsid w:val="00E95DF1"/>
    <w:rsid w:val="00F166B1"/>
    <w:rsid w:val="00F25971"/>
    <w:rsid w:val="00FC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42B46-8178-4736-8B09-DFEBF0E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D3"/>
    <w:rsid w:val="00341AFA"/>
    <w:rsid w:val="009F0DD3"/>
    <w:rsid w:val="00BF3E70"/>
    <w:rsid w:val="00C02AB3"/>
    <w:rsid w:val="00C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8134</TotalTime>
  <Pages>6</Pages>
  <Words>705</Words>
  <Characters>3522</Characters>
  <Application>Microsoft Office Word</Application>
  <DocSecurity>0</DocSecurity>
  <Lines>58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3</cp:revision>
  <dcterms:created xsi:type="dcterms:W3CDTF">2018-11-14T00:11:00Z</dcterms:created>
  <dcterms:modified xsi:type="dcterms:W3CDTF">2018-12-05T01:40:00Z</dcterms:modified>
</cp:coreProperties>
</file>